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5B" w:rsidRPr="00F957FC" w:rsidRDefault="00AD1F5B" w:rsidP="00AD1F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57FC">
        <w:rPr>
          <w:rFonts w:ascii="Times New Roman" w:hAnsi="Times New Roman"/>
          <w:sz w:val="24"/>
          <w:szCs w:val="24"/>
        </w:rPr>
        <w:t>ПРОЕКТ</w:t>
      </w:r>
    </w:p>
    <w:p w:rsidR="00AD1F5B" w:rsidRDefault="00AD1F5B" w:rsidP="00AD1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F5B" w:rsidRDefault="00AD1F5B" w:rsidP="00AD1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AD1F5B" w:rsidRDefault="00AD1F5B" w:rsidP="00AD1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МИЧУРИНСКОГО СЕЛЬСКОГО ПОСЕЛЕНИЯ</w:t>
      </w:r>
    </w:p>
    <w:p w:rsidR="00AD1F5B" w:rsidRDefault="00AD1F5B" w:rsidP="00AD1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0AC5">
        <w:pict>
          <v:line id="_x0000_s1027" style="position:absolute;left:0;text-align:left;z-index:251660288" from="-13.6pt,27.6pt" to="-13.6pt,27.6pt" strokeweight=".26mm">
            <v:stroke joinstyle="miter"/>
          </v:line>
        </w:pict>
      </w:r>
      <w:r>
        <w:rPr>
          <w:rFonts w:ascii="Times New Roman" w:hAnsi="Times New Roman"/>
          <w:b/>
          <w:sz w:val="24"/>
          <w:szCs w:val="24"/>
        </w:rPr>
        <w:t>КАМЫШИНСКОГО МУНИЦИПАЛЬНОГО РАЙОНА</w:t>
      </w:r>
    </w:p>
    <w:p w:rsidR="00AD1F5B" w:rsidRDefault="00AD1F5B" w:rsidP="00AD1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AD1F5B" w:rsidRDefault="00AD1F5B" w:rsidP="00AD1F5B">
      <w:pPr>
        <w:tabs>
          <w:tab w:val="left" w:pos="53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D1F5B" w:rsidRPr="00F957FC" w:rsidRDefault="00AD1F5B" w:rsidP="00AD1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7FC">
        <w:rPr>
          <w:rFonts w:ascii="Times New Roman" w:hAnsi="Times New Roman"/>
          <w:b/>
          <w:sz w:val="24"/>
          <w:szCs w:val="24"/>
        </w:rPr>
        <w:t xml:space="preserve">ПОСТАНОВЛЕНИЕ № </w:t>
      </w:r>
    </w:p>
    <w:p w:rsidR="00AD1F5B" w:rsidRPr="00F957FC" w:rsidRDefault="00AD1F5B" w:rsidP="00AD1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57FC">
        <w:rPr>
          <w:rFonts w:ascii="Times New Roman" w:hAnsi="Times New Roman"/>
          <w:b/>
          <w:sz w:val="24"/>
          <w:szCs w:val="24"/>
        </w:rPr>
        <w:t>от  . .2020г</w:t>
      </w:r>
    </w:p>
    <w:p w:rsidR="00AD1F5B" w:rsidRDefault="00AD1F5B" w:rsidP="00AD1F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актуализации     муниципальной      программы</w:t>
      </w:r>
    </w:p>
    <w:p w:rsidR="00AD1F5B" w:rsidRDefault="00AD1F5B" w:rsidP="00AD1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«Благоустройство     территории     п. </w:t>
      </w:r>
      <w:proofErr w:type="gramStart"/>
      <w:r>
        <w:rPr>
          <w:rFonts w:ascii="Times New Roman" w:hAnsi="Times New Roman"/>
          <w:sz w:val="24"/>
          <w:szCs w:val="24"/>
        </w:rPr>
        <w:t>Мичуринский</w:t>
      </w:r>
      <w:proofErr w:type="gramEnd"/>
    </w:p>
    <w:p w:rsidR="00AD1F5B" w:rsidRDefault="00AD1F5B" w:rsidP="00AD1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Мичуринского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Камышинского</w:t>
      </w:r>
      <w:proofErr w:type="spellEnd"/>
    </w:p>
    <w:p w:rsidR="00AD1F5B" w:rsidRDefault="00AD1F5B" w:rsidP="00AD1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Волгоградской  области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</w:p>
    <w:p w:rsidR="00AD1F5B" w:rsidRDefault="00AD1F5B" w:rsidP="00AD1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2018-2024 год»,     </w:t>
      </w:r>
      <w:proofErr w:type="gramStart"/>
      <w:r>
        <w:rPr>
          <w:rFonts w:ascii="Times New Roman" w:hAnsi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     постановлением </w:t>
      </w:r>
    </w:p>
    <w:p w:rsidR="00AD1F5B" w:rsidRDefault="00AD1F5B" w:rsidP="00AD1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Мичуринского  сельского поселения</w:t>
      </w:r>
    </w:p>
    <w:p w:rsidR="00AD1F5B" w:rsidRDefault="00AD1F5B" w:rsidP="00AD1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129 от 14.12.2017</w:t>
      </w:r>
    </w:p>
    <w:p w:rsidR="00AD1F5B" w:rsidRDefault="00AD1F5B" w:rsidP="00AD1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F5B" w:rsidRPr="00852FC1" w:rsidRDefault="00AD1F5B" w:rsidP="00AD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</w:t>
      </w:r>
      <w:r w:rsidRPr="00852FC1">
        <w:rPr>
          <w:rFonts w:ascii="Times New Roman" w:eastAsia="Times New Roman" w:hAnsi="Times New Roman"/>
          <w:bCs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852F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852FC1">
        <w:rPr>
          <w:rFonts w:ascii="Times New Roman" w:eastAsia="Times New Roman" w:hAnsi="Times New Roman"/>
          <w:bCs/>
          <w:sz w:val="24"/>
          <w:szCs w:val="24"/>
          <w:lang w:eastAsia="ru-RU"/>
        </w:rPr>
        <w:t>олгоградской области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D1F5B" w:rsidRDefault="00AD1F5B" w:rsidP="00AD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F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31 августа 2017 г.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Pr="00852F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472-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 «О</w:t>
      </w:r>
      <w:r w:rsidRPr="00852F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 утверждении государственной программы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852FC1">
        <w:rPr>
          <w:rFonts w:ascii="Times New Roman" w:eastAsia="Times New Roman" w:hAnsi="Times New Roman"/>
          <w:bCs/>
          <w:sz w:val="24"/>
          <w:szCs w:val="24"/>
          <w:lang w:eastAsia="ru-RU"/>
        </w:rPr>
        <w:t>олгоградской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52FC1">
        <w:rPr>
          <w:rFonts w:ascii="Times New Roman" w:eastAsia="Times New Roman" w:hAnsi="Times New Roman"/>
          <w:bCs/>
          <w:sz w:val="24"/>
          <w:szCs w:val="24"/>
          <w:lang w:eastAsia="ru-RU"/>
        </w:rPr>
        <w:t>области «Формирование современной городской среды Волгоградской области»</w:t>
      </w:r>
      <w:r w:rsidRPr="00852FC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руководствуясь Уставом Мичуринского сельского поселения, на основании заключения проведенных публичных слушаний ……., администрация Мичуринского сельского поселения Волгоградской области постановляет:</w:t>
      </w:r>
    </w:p>
    <w:p w:rsidR="00AD1F5B" w:rsidRDefault="00AD1F5B" w:rsidP="00AD1F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Актуализировать муниципальную программу «Благоустройство территории п. Мичуринский Мичуринского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Камышинского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 на 2018-2024 год», согласно приложению к настоящему постановлению.</w:t>
      </w:r>
    </w:p>
    <w:p w:rsidR="00AD1F5B" w:rsidRDefault="00AD1F5B" w:rsidP="00AD1F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30 дней со дня его принятия.</w:t>
      </w:r>
    </w:p>
    <w:p w:rsidR="00AD1F5B" w:rsidRPr="009A5ED8" w:rsidRDefault="00AD1F5B" w:rsidP="00AD1F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</w:t>
      </w:r>
      <w:hyperlink r:id="rId5" w:tgtFrame="_blank" w:history="1">
        <w:r w:rsidRPr="009A5ED8">
          <w:rPr>
            <w:rStyle w:val="a3"/>
            <w:rFonts w:ascii="Times New Roman" w:hAnsi="Times New Roman"/>
            <w:color w:val="005BD1"/>
            <w:sz w:val="28"/>
            <w:szCs w:val="28"/>
            <w:shd w:val="clear" w:color="auto" w:fill="FFFFFF"/>
          </w:rPr>
          <w:t>https://adm-michurinskoe.ru/</w:t>
        </w:r>
      </w:hyperlink>
      <w:r w:rsidRPr="009A5ED8">
        <w:rPr>
          <w:rFonts w:ascii="Times New Roman" w:hAnsi="Times New Roman"/>
          <w:bCs/>
          <w:sz w:val="28"/>
          <w:szCs w:val="28"/>
        </w:rPr>
        <w:t xml:space="preserve">. </w:t>
      </w:r>
    </w:p>
    <w:p w:rsidR="00AD1F5B" w:rsidRPr="00726659" w:rsidRDefault="00AD1F5B" w:rsidP="00AD1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D1F5B" w:rsidRDefault="00AD1F5B" w:rsidP="00AD1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Глава </w:t>
      </w:r>
      <w:proofErr w:type="gramStart"/>
      <w:r>
        <w:rPr>
          <w:rFonts w:ascii="Times New Roman" w:hAnsi="Times New Roman"/>
          <w:sz w:val="24"/>
          <w:szCs w:val="24"/>
        </w:rPr>
        <w:t>Мичуринского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D1F5B" w:rsidRDefault="00AD1F5B" w:rsidP="00AD1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сельского поселения                                                                    А.Ю. Кельн</w:t>
      </w:r>
    </w:p>
    <w:p w:rsidR="00AD1F5B" w:rsidRDefault="00AD1F5B" w:rsidP="00AD1F5B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A4D49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6A4D4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Мичуринского </w:t>
      </w:r>
      <w:r w:rsidRPr="006A4D49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D49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Pr="006A4D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6A4D49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D49">
        <w:rPr>
          <w:rFonts w:ascii="Times New Roman" w:hAnsi="Times New Roman"/>
          <w:sz w:val="24"/>
          <w:szCs w:val="24"/>
        </w:rPr>
        <w:t>района    Волгоградской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1F5B" w:rsidRDefault="00AD1F5B" w:rsidP="00AD1F5B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</w:rPr>
      </w:pPr>
      <w:r w:rsidRPr="006A4D4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 . . 2020г. №</w:t>
      </w:r>
    </w:p>
    <w:p w:rsidR="00AD1F5B" w:rsidRPr="00326F32" w:rsidRDefault="00AD1F5B" w:rsidP="00AD1F5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26F32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</w:t>
      </w:r>
      <w:r w:rsidRPr="00326F32">
        <w:rPr>
          <w:rFonts w:ascii="Times New Roman" w:hAnsi="Times New Roman"/>
          <w:sz w:val="18"/>
          <w:szCs w:val="18"/>
        </w:rPr>
        <w:t xml:space="preserve">   </w:t>
      </w:r>
    </w:p>
    <w:p w:rsidR="00AD1F5B" w:rsidRDefault="00AD1F5B" w:rsidP="00AD1F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1F5B" w:rsidRDefault="00AD1F5B" w:rsidP="00AD1F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AD1F5B" w:rsidRDefault="00AD1F5B" w:rsidP="00AD1F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1F5B" w:rsidRPr="006A4D49" w:rsidRDefault="00AD1F5B" w:rsidP="00AD1F5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10DE2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10DE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 «Благоустройство территории п.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Мичуринский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Мичуринского</w:t>
      </w:r>
      <w:r w:rsidRPr="00C10DE2">
        <w:rPr>
          <w:rFonts w:ascii="Times New Roman" w:hAnsi="Times New Roman" w:cs="Times New Roman"/>
          <w:sz w:val="24"/>
          <w:szCs w:val="24"/>
        </w:rPr>
        <w:t xml:space="preserve"> сель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C10DE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</w:p>
    <w:p w:rsidR="00AD1F5B" w:rsidRPr="00C10DE2" w:rsidRDefault="00AD1F5B" w:rsidP="00AD1F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DE2">
        <w:rPr>
          <w:rFonts w:ascii="Times New Roman" w:hAnsi="Times New Roman" w:cs="Times New Roman"/>
          <w:sz w:val="24"/>
          <w:szCs w:val="24"/>
        </w:rPr>
        <w:t>на 2018-20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10DE2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AD1F5B" w:rsidRPr="006A4D49" w:rsidRDefault="00AD1F5B" w:rsidP="00AD1F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1F5B" w:rsidRPr="006A4D49" w:rsidRDefault="00AD1F5B" w:rsidP="00AD1F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D1F5B" w:rsidRPr="006A4D49" w:rsidRDefault="00AD1F5B" w:rsidP="00AD1F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A4D49">
        <w:rPr>
          <w:rFonts w:ascii="Times New Roman" w:hAnsi="Times New Roman"/>
          <w:sz w:val="24"/>
          <w:szCs w:val="24"/>
        </w:rPr>
        <w:t xml:space="preserve">ПАСПОРТ МУНИЦИПАЛЬНОЙ ПРОГРАММЫ </w:t>
      </w:r>
    </w:p>
    <w:p w:rsidR="00AD1F5B" w:rsidRPr="006A4D49" w:rsidRDefault="00AD1F5B" w:rsidP="00AD1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140" w:type="dxa"/>
        <w:jc w:val="center"/>
        <w:tblLook w:val="00A0"/>
      </w:tblPr>
      <w:tblGrid>
        <w:gridCol w:w="3760"/>
        <w:gridCol w:w="5380"/>
      </w:tblGrid>
      <w:tr w:rsidR="00AD1F5B" w:rsidRPr="00314A48" w:rsidTr="00F66034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5B" w:rsidRPr="00314A48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F5B" w:rsidRPr="006A4D49" w:rsidRDefault="00AD1F5B" w:rsidP="00F6603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п. Мичуринский Мичуринского</w:t>
            </w:r>
            <w:r w:rsidRPr="00C10DE2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proofErr w:type="spellEnd"/>
            <w:r w:rsidRPr="00C10D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0D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D1F5B" w:rsidRPr="00314A48" w:rsidTr="00F66034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5B" w:rsidRPr="00314A48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Дата утверждения программы (наименование и номер  соответствующего нормативного акта)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F5B" w:rsidRPr="00314A48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14A48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314A48">
              <w:rPr>
                <w:rFonts w:ascii="Times New Roman" w:hAnsi="Times New Roman"/>
                <w:sz w:val="24"/>
                <w:szCs w:val="24"/>
              </w:rPr>
              <w:t xml:space="preserve"> постано</w:t>
            </w:r>
            <w:r>
              <w:rPr>
                <w:rFonts w:ascii="Times New Roman" w:hAnsi="Times New Roman"/>
                <w:sz w:val="24"/>
                <w:szCs w:val="24"/>
              </w:rPr>
              <w:t>влением администрации Мичуринского</w:t>
            </w:r>
            <w:r w:rsidRPr="00314A48">
              <w:rPr>
                <w:rFonts w:ascii="Times New Roman" w:hAnsi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Камышинского</w:t>
            </w:r>
            <w:proofErr w:type="spellEnd"/>
            <w:r w:rsidRPr="00314A4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от </w:t>
            </w:r>
            <w:r>
              <w:rPr>
                <w:rFonts w:ascii="Times New Roman" w:hAnsi="Times New Roman"/>
                <w:sz w:val="24"/>
                <w:szCs w:val="24"/>
              </w:rPr>
              <w:t>14.12.</w:t>
            </w:r>
            <w:r w:rsidRPr="00314A48">
              <w:rPr>
                <w:rFonts w:ascii="Times New Roman" w:hAnsi="Times New Roman"/>
                <w:sz w:val="24"/>
                <w:szCs w:val="24"/>
              </w:rPr>
              <w:t xml:space="preserve">2017г.  № </w:t>
            </w: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 w:rsidRPr="00314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F5B" w:rsidRPr="00314A48" w:rsidRDefault="00AD1F5B" w:rsidP="00F66034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«Об утверждении муниципальной программы</w:t>
            </w:r>
          </w:p>
          <w:p w:rsidR="00AD1F5B" w:rsidRPr="007B4434" w:rsidRDefault="00AD1F5B" w:rsidP="00F66034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«Благоустройство</w:t>
            </w:r>
            <w:r w:rsidRPr="00314A48">
              <w:rPr>
                <w:rFonts w:ascii="Times New Roman" w:hAnsi="Times New Roman"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п. Мичуринский Мичуринского</w:t>
            </w:r>
            <w:r w:rsidRPr="00314A48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Камышинского</w:t>
            </w:r>
            <w:proofErr w:type="spellEnd"/>
            <w:r w:rsidRPr="00314A4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на 2018-202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14A48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  <w:tr w:rsidR="00AD1F5B" w:rsidRPr="00314A48" w:rsidTr="00F66034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5B" w:rsidRPr="00314A48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F5B" w:rsidRPr="00314A48" w:rsidRDefault="00AD1F5B" w:rsidP="00F6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2018-202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(без разбивки на этапы)</w:t>
            </w:r>
          </w:p>
        </w:tc>
      </w:tr>
      <w:tr w:rsidR="00AD1F5B" w:rsidRPr="00314A48" w:rsidTr="00F66034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5B" w:rsidRPr="00314A48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F5B" w:rsidRPr="00314A48" w:rsidRDefault="00AD1F5B" w:rsidP="00F6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Мичуринского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Камышинского</w:t>
            </w:r>
            <w:proofErr w:type="spellEnd"/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AD1F5B" w:rsidRPr="00314A48" w:rsidTr="00F66034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5B" w:rsidRPr="00314A48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F5B" w:rsidRPr="00314A48" w:rsidRDefault="00AD1F5B" w:rsidP="00F6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 Жители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Мичуринский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Мичуринского</w:t>
            </w:r>
            <w:r w:rsidRPr="00314A48">
              <w:rPr>
                <w:rFonts w:ascii="Times New Roman" w:hAnsi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Камышинского</w:t>
            </w:r>
            <w:proofErr w:type="spellEnd"/>
            <w:r w:rsidRPr="00314A4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AD1F5B" w:rsidRPr="00314A48" w:rsidTr="00F66034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5B" w:rsidRPr="00314A48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Программы, в том числе федеральные целевые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F5B" w:rsidRPr="006A4D49" w:rsidRDefault="00AD1F5B" w:rsidP="00F6603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В рамках исполнения государственной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«Обеспечение доступным и комфортным жильем и коммунальными услугами граждан Российской Федерации» основного мероприятия Приоритетный проект «Формирование комфортной городской среды» подпрограммы «Создание условий для обеспечения качественными услугами жилищно-коммунального хозяйства граждан России»</w:t>
            </w:r>
          </w:p>
        </w:tc>
      </w:tr>
      <w:tr w:rsidR="00AD1F5B" w:rsidRPr="00314A48" w:rsidTr="00F66034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5B" w:rsidRPr="00314A48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F5B" w:rsidRPr="006A4D49" w:rsidRDefault="00AD1F5B" w:rsidP="00F660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AD1F5B" w:rsidRPr="006A4D49" w:rsidRDefault="00AD1F5B" w:rsidP="00F660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комфортных и безопасных условий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проживания граждан;</w:t>
            </w:r>
          </w:p>
          <w:p w:rsidR="00AD1F5B" w:rsidRPr="006A4D49" w:rsidRDefault="00AD1F5B" w:rsidP="00F6603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условий для массового отдыха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обустройства мест массового пребывания населения</w:t>
            </w:r>
          </w:p>
        </w:tc>
      </w:tr>
      <w:tr w:rsidR="00AD1F5B" w:rsidRPr="00314A48" w:rsidTr="00F66034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5B" w:rsidRPr="00314A48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F5B" w:rsidRPr="006A4D49" w:rsidRDefault="00AD1F5B" w:rsidP="00F66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повышение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вня благоустройства общественных территорий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Мичуринский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Мичуринского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proofErr w:type="spellEnd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AD1F5B" w:rsidRPr="006A4D49" w:rsidRDefault="00AD1F5B" w:rsidP="00F66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формирование реализованных практик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агоустройства на территории п. Мичуринский  Мичуринского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proofErr w:type="spellEnd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  <w:proofErr w:type="gramEnd"/>
          </w:p>
          <w:p w:rsidR="00AD1F5B" w:rsidRPr="006A4D49" w:rsidRDefault="00AD1F5B" w:rsidP="00F66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пользования (парков,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 и др.);</w:t>
            </w:r>
          </w:p>
          <w:p w:rsidR="00AD1F5B" w:rsidRPr="006A4D49" w:rsidRDefault="00AD1F5B" w:rsidP="00F66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Мичуринский</w:t>
            </w:r>
            <w:proofErr w:type="gramEnd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Мичуринского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proofErr w:type="spellEnd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D1F5B" w:rsidRPr="00314A48" w:rsidTr="00F66034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5B" w:rsidRPr="00314A48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F5B" w:rsidRPr="006A4D49" w:rsidRDefault="00AD1F5B" w:rsidP="00F66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общего пользования;</w:t>
            </w:r>
          </w:p>
          <w:p w:rsidR="00AD1F5B" w:rsidRPr="006A4D49" w:rsidRDefault="00AD1F5B" w:rsidP="00F66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 общего пользования;</w:t>
            </w:r>
          </w:p>
          <w:p w:rsidR="00AD1F5B" w:rsidRPr="00A4799B" w:rsidRDefault="00AD1F5B" w:rsidP="00F66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территорий общего пользования.</w:t>
            </w:r>
          </w:p>
        </w:tc>
      </w:tr>
      <w:tr w:rsidR="00AD1F5B" w:rsidRPr="00314A48" w:rsidTr="00F66034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5B" w:rsidRPr="00314A48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5B" w:rsidRPr="00EC0704" w:rsidRDefault="00AD1F5B" w:rsidP="00F660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0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0704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составит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4816,112 тысяч</w:t>
            </w:r>
            <w:r w:rsidRPr="000F50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рублей</w:t>
            </w:r>
            <w:r w:rsidRPr="00EC0704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  <w:p w:rsidR="00AD1F5B" w:rsidRPr="006A4D49" w:rsidRDefault="00AD1F5B" w:rsidP="00F660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3000,000 </w:t>
            </w:r>
            <w:r w:rsidRPr="000F50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рублей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1F5B" w:rsidRPr="000F504A" w:rsidRDefault="00AD1F5B" w:rsidP="00F660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местного бюджета –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1816,112 </w:t>
            </w:r>
            <w:r w:rsidRPr="000F50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рублей;</w:t>
            </w:r>
          </w:p>
          <w:p w:rsidR="00AD1F5B" w:rsidRPr="006A4D49" w:rsidRDefault="00AD1F5B" w:rsidP="00F660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</w:t>
            </w:r>
            <w:r w:rsidRPr="000F50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</w:t>
            </w:r>
            <w:proofErr w:type="spellEnd"/>
            <w:r w:rsidRPr="000F50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рублей</w:t>
            </w:r>
          </w:p>
          <w:p w:rsidR="00AD1F5B" w:rsidRPr="006A4D49" w:rsidRDefault="00AD1F5B" w:rsidP="00F660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F5B" w:rsidRPr="00314A48" w:rsidTr="00F66034">
        <w:trPr>
          <w:trHeight w:val="122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5B" w:rsidRPr="00314A48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F5B" w:rsidRPr="00AD4EE2" w:rsidRDefault="00AD1F5B" w:rsidP="00F66034">
            <w:pPr>
              <w:pStyle w:val="ConsPlusNorma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E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общего пользования п. </w:t>
            </w:r>
            <w:proofErr w:type="gramStart"/>
            <w:r w:rsidRPr="00AD4EE2">
              <w:rPr>
                <w:rFonts w:ascii="Times New Roman" w:hAnsi="Times New Roman" w:cs="Times New Roman"/>
                <w:sz w:val="24"/>
                <w:szCs w:val="24"/>
              </w:rPr>
              <w:t>Мичуринский</w:t>
            </w:r>
            <w:proofErr w:type="gramEnd"/>
            <w:r w:rsidRPr="00AD4EE2">
              <w:rPr>
                <w:rFonts w:ascii="Times New Roman" w:hAnsi="Times New Roman" w:cs="Times New Roman"/>
                <w:sz w:val="24"/>
                <w:szCs w:val="24"/>
              </w:rPr>
              <w:t xml:space="preserve"> Мичуринского сельского поселения </w:t>
            </w:r>
            <w:proofErr w:type="spellStart"/>
            <w:r w:rsidRPr="00AD4EE2"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proofErr w:type="spellEnd"/>
            <w:r w:rsidRPr="00AD4E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</w:tbl>
    <w:p w:rsidR="00AD1F5B" w:rsidRDefault="00AD1F5B" w:rsidP="00AD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F5B" w:rsidRDefault="00AD1F5B" w:rsidP="00AD1F5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1F5B" w:rsidRPr="00B6226B" w:rsidRDefault="00AD1F5B" w:rsidP="00AD1F5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1. Характеристика текущего состояния сектора благоустройства в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Мичуринский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Мичуринского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AD1F5B" w:rsidRDefault="00AD1F5B" w:rsidP="00AD1F5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1F5B" w:rsidRPr="00B6226B" w:rsidRDefault="00AD1F5B" w:rsidP="00AD1F5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Благоустройство мест массового пребывания населения</w:t>
      </w:r>
      <w:r>
        <w:rPr>
          <w:rFonts w:ascii="Times New Roman" w:hAnsi="Times New Roman" w:cs="Times New Roman"/>
          <w:sz w:val="24"/>
          <w:szCs w:val="24"/>
        </w:rPr>
        <w:t>, общественных территорий</w:t>
      </w:r>
      <w:r w:rsidRPr="00B6226B">
        <w:rPr>
          <w:rFonts w:ascii="Times New Roman" w:hAnsi="Times New Roman" w:cs="Times New Roman"/>
          <w:sz w:val="24"/>
          <w:szCs w:val="24"/>
        </w:rPr>
        <w:t xml:space="preserve">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</w:t>
      </w:r>
      <w:r>
        <w:rPr>
          <w:rFonts w:ascii="Times New Roman" w:hAnsi="Times New Roman" w:cs="Times New Roman"/>
          <w:sz w:val="24"/>
          <w:szCs w:val="24"/>
        </w:rPr>
        <w:t>Мичуринского сельского поселения</w:t>
      </w:r>
      <w:r w:rsidRPr="00B6226B">
        <w:rPr>
          <w:rFonts w:ascii="Times New Roman" w:hAnsi="Times New Roman" w:cs="Times New Roman"/>
          <w:sz w:val="24"/>
          <w:szCs w:val="24"/>
        </w:rPr>
        <w:t xml:space="preserve"> для определения функциональных зон. </w:t>
      </w:r>
    </w:p>
    <w:p w:rsidR="00AD1F5B" w:rsidRPr="00B6226B" w:rsidRDefault="00AD1F5B" w:rsidP="00AD1F5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lastRenderedPageBreak/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</w:t>
      </w:r>
      <w:r>
        <w:rPr>
          <w:rFonts w:ascii="Times New Roman" w:hAnsi="Times New Roman" w:cs="Times New Roman"/>
          <w:sz w:val="24"/>
          <w:szCs w:val="24"/>
        </w:rPr>
        <w:t xml:space="preserve">благоустроенные общественные территории, </w:t>
      </w:r>
      <w:r w:rsidRPr="00B6226B">
        <w:rPr>
          <w:rFonts w:ascii="Times New Roman" w:hAnsi="Times New Roman" w:cs="Times New Roman"/>
          <w:sz w:val="24"/>
          <w:szCs w:val="24"/>
        </w:rPr>
        <w:t xml:space="preserve">чистые улицы, зеленые насаждения. </w:t>
      </w:r>
    </w:p>
    <w:p w:rsidR="00AD1F5B" w:rsidRPr="00B6226B" w:rsidRDefault="00AD1F5B" w:rsidP="00AD1F5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Важнейшей задачей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Мичуринского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является формирование и обеспечение среды, комфортной и благоприятной для проживания населения. </w:t>
      </w:r>
    </w:p>
    <w:p w:rsidR="00AD1F5B" w:rsidRPr="00B6226B" w:rsidRDefault="00AD1F5B" w:rsidP="00AD1F5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AD1F5B" w:rsidRPr="00B6226B" w:rsidRDefault="00AD1F5B" w:rsidP="00AD1F5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Для здорового образа жизни и физического развития детей, их занятости установка детских игровых площадок, малых архитектурных форм является необходимым аспектом благоустройства территорий муниципального образования.</w:t>
      </w:r>
    </w:p>
    <w:p w:rsidR="00AD1F5B" w:rsidRDefault="00AD1F5B" w:rsidP="00AD1F5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6226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 «Благоустройство</w:t>
      </w:r>
      <w:r w:rsidRPr="00C10DE2">
        <w:rPr>
          <w:rFonts w:ascii="Times New Roman" w:hAnsi="Times New Roman" w:cs="Times New Roman"/>
          <w:sz w:val="24"/>
          <w:szCs w:val="24"/>
        </w:rPr>
        <w:t xml:space="preserve"> территории </w:t>
      </w:r>
      <w:r>
        <w:rPr>
          <w:rFonts w:ascii="Times New Roman" w:hAnsi="Times New Roman" w:cs="Times New Roman"/>
          <w:sz w:val="24"/>
          <w:szCs w:val="24"/>
        </w:rPr>
        <w:t>п. Мичуринский Мичуринского</w:t>
      </w:r>
      <w:r w:rsidRPr="00C10DE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C10DE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2018-202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0DE2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B6226B">
        <w:rPr>
          <w:rFonts w:ascii="Times New Roman" w:hAnsi="Times New Roman" w:cs="Times New Roman"/>
          <w:sz w:val="24"/>
          <w:szCs w:val="24"/>
        </w:rPr>
        <w:t xml:space="preserve"> (далее – Программа) позволит благоустроить </w:t>
      </w:r>
      <w:r>
        <w:rPr>
          <w:rFonts w:ascii="Times New Roman" w:hAnsi="Times New Roman" w:cs="Times New Roman"/>
          <w:sz w:val="24"/>
          <w:szCs w:val="24"/>
        </w:rPr>
        <w:t xml:space="preserve">общественные территории, благоустроить </w:t>
      </w:r>
      <w:r w:rsidRPr="00B6226B">
        <w:rPr>
          <w:rFonts w:ascii="Times New Roman" w:hAnsi="Times New Roman" w:cs="Times New Roman"/>
          <w:sz w:val="24"/>
          <w:szCs w:val="24"/>
        </w:rPr>
        <w:t xml:space="preserve">облик, улучшить экологическую обстановку, создать условия для комфортного и безопасного проживания и отдыха жителей </w:t>
      </w:r>
      <w:r>
        <w:rPr>
          <w:rFonts w:ascii="Times New Roman" w:hAnsi="Times New Roman" w:cs="Times New Roman"/>
          <w:sz w:val="24"/>
          <w:szCs w:val="24"/>
        </w:rPr>
        <w:t xml:space="preserve">п. Мичуринский Мичуринского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AD1F5B" w:rsidRPr="00B6226B" w:rsidRDefault="00AD1F5B" w:rsidP="00AD1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F5B" w:rsidRDefault="00AD1F5B" w:rsidP="00AD1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76C0">
        <w:rPr>
          <w:rFonts w:ascii="Times New Roman" w:hAnsi="Times New Roman"/>
          <w:sz w:val="24"/>
          <w:szCs w:val="24"/>
          <w:lang w:eastAsia="ru-RU"/>
        </w:rPr>
        <w:t xml:space="preserve">Показатели, характеризующие проблемную сферу </w:t>
      </w: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0"/>
        <w:gridCol w:w="1418"/>
        <w:gridCol w:w="943"/>
        <w:gridCol w:w="851"/>
        <w:gridCol w:w="850"/>
        <w:gridCol w:w="850"/>
        <w:gridCol w:w="851"/>
        <w:gridCol w:w="776"/>
        <w:gridCol w:w="992"/>
      </w:tblGrid>
      <w:tr w:rsidR="00AD1F5B" w:rsidRPr="00F74A73" w:rsidTr="00F66034"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F74A73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F74A73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6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F74A73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 годам</w:t>
            </w:r>
          </w:p>
        </w:tc>
      </w:tr>
      <w:tr w:rsidR="00AD1F5B" w:rsidRPr="00F74A73" w:rsidTr="00F66034"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F74A73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F74A73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F74A73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F74A73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F74A73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F74A73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F74A73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D1F5B" w:rsidRPr="00F74A73" w:rsidTr="00F66034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F74A73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территорий общего пользования (детские площадки, спортивные площадки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F74A73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шт./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тыс.кв.м.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F74A73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F74A73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1/3,23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F74A73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AD4EE2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EE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F74A73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CB6A06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A0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CB6A06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A0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D1F5B" w:rsidRPr="00F74A73" w:rsidTr="00F66034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F74A73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F74A73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%/тыс.кв.м.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F74A73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F74A73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F74A73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F74A73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F74A73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CB6A06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A0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CB6A06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A0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D1F5B" w:rsidRPr="00F74A73" w:rsidTr="00F66034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F74A73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придомовых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F74A73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шт./ тыс.кв.м</w:t>
            </w: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F74A73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F74A73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F74A73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AD4EE2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EE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F74A73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CB6A06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CB6A06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D1F5B" w:rsidRPr="00F74A73" w:rsidTr="00F66034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F74A73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придомовых территорий от общего количества таких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F74A73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%/тыс.кв.м.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F74A73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F74A73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F74A73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F74A73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F74A73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CB6A06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B" w:rsidRPr="00CB6A06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D1F5B" w:rsidRDefault="00AD1F5B" w:rsidP="00AD1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1F5B" w:rsidRDefault="00AD1F5B" w:rsidP="00AD1F5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1F5B" w:rsidRDefault="00AD1F5B" w:rsidP="00AD1F5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lastRenderedPageBreak/>
        <w:t xml:space="preserve">2. Описание приоритетов политики в сфере благоустройства, формулировка целей </w:t>
      </w:r>
    </w:p>
    <w:p w:rsidR="00AD1F5B" w:rsidRPr="00B6226B" w:rsidRDefault="00AD1F5B" w:rsidP="00AD1F5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и постановка задач муниципальной программы</w:t>
      </w:r>
    </w:p>
    <w:p w:rsidR="00AD1F5B" w:rsidRPr="00B6226B" w:rsidRDefault="00AD1F5B" w:rsidP="00AD1F5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D1F5B" w:rsidRPr="00B6226B" w:rsidRDefault="00AD1F5B" w:rsidP="00AD1F5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26B">
        <w:rPr>
          <w:rFonts w:ascii="Times New Roman" w:hAnsi="Times New Roman" w:cs="Times New Roman"/>
          <w:sz w:val="24"/>
          <w:szCs w:val="24"/>
        </w:rPr>
        <w:t>Целью Программы является повышение уровня благоустройства территорий  муниципального образования,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«Формирования комфортной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на 2018-2024гг.</w:t>
      </w:r>
      <w:r w:rsidRPr="00B6226B">
        <w:rPr>
          <w:rFonts w:ascii="Times New Roman" w:hAnsi="Times New Roman" w:cs="Times New Roman"/>
          <w:sz w:val="24"/>
          <w:szCs w:val="24"/>
        </w:rPr>
        <w:t xml:space="preserve">», предусматривающего комплекс работ по благоустройству </w:t>
      </w:r>
      <w:r>
        <w:rPr>
          <w:rFonts w:ascii="Times New Roman" w:hAnsi="Times New Roman" w:cs="Times New Roman"/>
          <w:sz w:val="24"/>
          <w:szCs w:val="24"/>
        </w:rPr>
        <w:t xml:space="preserve"> территорий общего пользования п. Мичуринский Мичуринского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области.</w:t>
      </w:r>
      <w:proofErr w:type="gramEnd"/>
    </w:p>
    <w:p w:rsidR="00AD1F5B" w:rsidRDefault="00AD1F5B" w:rsidP="00AD1F5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1F5B" w:rsidRPr="00B6226B" w:rsidRDefault="00AD1F5B" w:rsidP="00AD1F5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AD1F5B" w:rsidRDefault="00AD1F5B" w:rsidP="00AD1F5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повышение уров</w:t>
      </w:r>
      <w:r>
        <w:rPr>
          <w:rFonts w:ascii="Times New Roman" w:hAnsi="Times New Roman" w:cs="Times New Roman"/>
          <w:sz w:val="24"/>
          <w:szCs w:val="24"/>
        </w:rPr>
        <w:t xml:space="preserve">ня благоустройства </w:t>
      </w:r>
      <w:r w:rsidRPr="00B6226B">
        <w:rPr>
          <w:rFonts w:ascii="Times New Roman" w:hAnsi="Times New Roman" w:cs="Times New Roman"/>
          <w:sz w:val="24"/>
          <w:szCs w:val="24"/>
        </w:rPr>
        <w:t xml:space="preserve"> территорий  общего пользова</w:t>
      </w:r>
      <w:r>
        <w:rPr>
          <w:rFonts w:ascii="Times New Roman" w:hAnsi="Times New Roman" w:cs="Times New Roman"/>
          <w:sz w:val="24"/>
          <w:szCs w:val="24"/>
        </w:rPr>
        <w:t xml:space="preserve">ния (парков,  площадей </w:t>
      </w:r>
      <w:r w:rsidRPr="00B6226B">
        <w:rPr>
          <w:rFonts w:ascii="Times New Roman" w:hAnsi="Times New Roman" w:cs="Times New Roman"/>
          <w:sz w:val="24"/>
          <w:szCs w:val="24"/>
        </w:rPr>
        <w:t>и др.);</w:t>
      </w:r>
    </w:p>
    <w:p w:rsidR="00AD1F5B" w:rsidRDefault="00AD1F5B" w:rsidP="00AD1F5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Мичуринский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Мичуринского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D1F5B" w:rsidRPr="007814DA" w:rsidRDefault="00AD1F5B" w:rsidP="00AD1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4DA">
        <w:rPr>
          <w:rFonts w:ascii="Times New Roman" w:hAnsi="Times New Roman" w:cs="Times New Roman"/>
          <w:sz w:val="24"/>
          <w:szCs w:val="24"/>
        </w:rPr>
        <w:t>По результатам проведения голосования по отбору общественных и дворовых территорий проводится актуализация муниципальной программы. Проведение общественного обсуждения проекта актуализированной муниципальной программы осуществляется не менее 30 дней со дня опубликования проекта.</w:t>
      </w:r>
    </w:p>
    <w:p w:rsidR="00AD1F5B" w:rsidRPr="007814DA" w:rsidRDefault="00AD1F5B" w:rsidP="00AD1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4D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Мичуринского сельского </w:t>
      </w:r>
      <w:r w:rsidRPr="007814DA">
        <w:rPr>
          <w:rFonts w:ascii="Times New Roman" w:hAnsi="Times New Roman" w:cs="Times New Roman"/>
          <w:sz w:val="24"/>
          <w:szCs w:val="24"/>
        </w:rPr>
        <w:t>поселения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при условии одобрения решения об исключении</w:t>
      </w:r>
      <w:proofErr w:type="gramEnd"/>
      <w:r w:rsidRPr="007814DA">
        <w:rPr>
          <w:rFonts w:ascii="Times New Roman" w:hAnsi="Times New Roman" w:cs="Times New Roman"/>
          <w:sz w:val="24"/>
          <w:szCs w:val="24"/>
        </w:rPr>
        <w:t xml:space="preserve">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AD1F5B" w:rsidRDefault="00AD1F5B" w:rsidP="00AD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минимальный перечень видов работ по благоустройству дворовых территорий,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которых осуществляется за счет средств областного бюджета, в том числе источником финансового обеспечения которых является субсидия из федерального бюджета (далее именуется – минимальный перечень работ по благоустройству), включаются:</w:t>
      </w:r>
    </w:p>
    <w:p w:rsidR="00AD1F5B" w:rsidRDefault="00AD1F5B" w:rsidP="00AD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ремонт дворовых проездов;</w:t>
      </w:r>
    </w:p>
    <w:p w:rsidR="00AD1F5B" w:rsidRDefault="00AD1F5B" w:rsidP="00AD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обеспечение освещения дворовых территорий;</w:t>
      </w:r>
    </w:p>
    <w:p w:rsidR="00AD1F5B" w:rsidRDefault="00AD1F5B" w:rsidP="00AD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установка скамеек;</w:t>
      </w:r>
    </w:p>
    <w:p w:rsidR="00AD1F5B" w:rsidRDefault="00AD1F5B" w:rsidP="00AD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установка урн.</w:t>
      </w:r>
    </w:p>
    <w:p w:rsidR="00AD1F5B" w:rsidRDefault="00AD1F5B" w:rsidP="00AD1F5B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5C94">
        <w:rPr>
          <w:rFonts w:ascii="Times New Roman" w:hAnsi="Times New Roman"/>
          <w:sz w:val="24"/>
          <w:szCs w:val="24"/>
        </w:rPr>
        <w:t xml:space="preserve">При этом предоставление субсидии за счет средств областного бюджета, в том числе источником финансового обеспечения которых является субсидия из федерального бюджета, в целях </w:t>
      </w:r>
      <w:proofErr w:type="spellStart"/>
      <w:r w:rsidRPr="009A5C94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9A5C94">
        <w:rPr>
          <w:rFonts w:ascii="Times New Roman" w:hAnsi="Times New Roman"/>
          <w:sz w:val="24"/>
          <w:szCs w:val="24"/>
        </w:rPr>
        <w:t xml:space="preserve"> работ по благоустройству дворовых территорий в соответствии с минимальным перечнем работ по благоустройству осуществляется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</w:t>
      </w:r>
      <w:proofErr w:type="gramEnd"/>
      <w:r w:rsidRPr="009A5C94">
        <w:rPr>
          <w:rFonts w:ascii="Times New Roman" w:hAnsi="Times New Roman"/>
          <w:sz w:val="24"/>
          <w:szCs w:val="24"/>
        </w:rPr>
        <w:t xml:space="preserve"> имущества многоквартирного дома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</w:t>
      </w:r>
    </w:p>
    <w:p w:rsidR="00AD1F5B" w:rsidRPr="007814DA" w:rsidRDefault="00AD1F5B" w:rsidP="00AD1F5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814DA">
        <w:rPr>
          <w:rFonts w:ascii="Times New Roman" w:hAnsi="Times New Roman"/>
          <w:sz w:val="24"/>
          <w:szCs w:val="24"/>
        </w:rPr>
        <w:t xml:space="preserve">ополнительный перечень видов работ по благоустройству дворовых территорий, </w:t>
      </w:r>
      <w:proofErr w:type="spellStart"/>
      <w:r w:rsidRPr="007814DA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7814DA">
        <w:rPr>
          <w:rFonts w:ascii="Times New Roman" w:hAnsi="Times New Roman"/>
          <w:sz w:val="24"/>
          <w:szCs w:val="24"/>
        </w:rPr>
        <w:t xml:space="preserve"> которых осуществляется за счет средств областного бюджета, в том числе источником финансового обеспечения которых является субсидия из федерального </w:t>
      </w:r>
      <w:r w:rsidRPr="007814DA">
        <w:rPr>
          <w:rFonts w:ascii="Times New Roman" w:hAnsi="Times New Roman"/>
          <w:sz w:val="24"/>
          <w:szCs w:val="24"/>
        </w:rPr>
        <w:lastRenderedPageBreak/>
        <w:t>бюджета (далее именуется - дополнительный перечень работ по благоустройству), включаются:</w:t>
      </w:r>
    </w:p>
    <w:p w:rsidR="00AD1F5B" w:rsidRPr="007814DA" w:rsidRDefault="00AD1F5B" w:rsidP="00AD1F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1276"/>
        <w:jc w:val="both"/>
        <w:rPr>
          <w:rFonts w:ascii="Times New Roman" w:hAnsi="Times New Roman"/>
          <w:sz w:val="24"/>
          <w:szCs w:val="24"/>
        </w:rPr>
      </w:pPr>
      <w:r w:rsidRPr="007814DA">
        <w:rPr>
          <w:rFonts w:ascii="Times New Roman" w:hAnsi="Times New Roman"/>
          <w:sz w:val="24"/>
          <w:szCs w:val="24"/>
        </w:rPr>
        <w:t>работы по установке камер видеонаблюдения;</w:t>
      </w:r>
    </w:p>
    <w:p w:rsidR="00AD1F5B" w:rsidRPr="007814DA" w:rsidRDefault="00AD1F5B" w:rsidP="00AD1F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1276"/>
        <w:jc w:val="both"/>
        <w:rPr>
          <w:rFonts w:ascii="Times New Roman" w:hAnsi="Times New Roman"/>
          <w:sz w:val="24"/>
          <w:szCs w:val="24"/>
        </w:rPr>
      </w:pPr>
      <w:r w:rsidRPr="007814DA">
        <w:rPr>
          <w:rFonts w:ascii="Times New Roman" w:hAnsi="Times New Roman"/>
          <w:sz w:val="24"/>
          <w:szCs w:val="24"/>
        </w:rPr>
        <w:t>работы по озеленению;</w:t>
      </w:r>
    </w:p>
    <w:p w:rsidR="00AD1F5B" w:rsidRPr="007814DA" w:rsidRDefault="00AD1F5B" w:rsidP="00AD1F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1276"/>
        <w:jc w:val="both"/>
        <w:rPr>
          <w:rFonts w:ascii="Times New Roman" w:hAnsi="Times New Roman"/>
          <w:sz w:val="24"/>
          <w:szCs w:val="24"/>
        </w:rPr>
      </w:pPr>
      <w:r w:rsidRPr="007814DA">
        <w:rPr>
          <w:rFonts w:ascii="Times New Roman" w:hAnsi="Times New Roman"/>
          <w:sz w:val="24"/>
          <w:szCs w:val="24"/>
        </w:rPr>
        <w:t>работы по устройству детских игровых площадок;</w:t>
      </w:r>
    </w:p>
    <w:p w:rsidR="00AD1F5B" w:rsidRPr="007814DA" w:rsidRDefault="00AD1F5B" w:rsidP="00AD1F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1276"/>
        <w:jc w:val="both"/>
        <w:rPr>
          <w:rFonts w:ascii="Times New Roman" w:hAnsi="Times New Roman"/>
          <w:sz w:val="24"/>
          <w:szCs w:val="24"/>
        </w:rPr>
      </w:pPr>
      <w:r w:rsidRPr="007814DA">
        <w:rPr>
          <w:rFonts w:ascii="Times New Roman" w:hAnsi="Times New Roman"/>
          <w:sz w:val="24"/>
          <w:szCs w:val="24"/>
        </w:rPr>
        <w:t>работы по устройству спортивных площадок;</w:t>
      </w:r>
    </w:p>
    <w:p w:rsidR="00AD1F5B" w:rsidRPr="007814DA" w:rsidRDefault="00AD1F5B" w:rsidP="00AD1F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1276"/>
        <w:jc w:val="both"/>
        <w:rPr>
          <w:rFonts w:ascii="Times New Roman" w:hAnsi="Times New Roman"/>
          <w:sz w:val="24"/>
          <w:szCs w:val="24"/>
        </w:rPr>
      </w:pPr>
      <w:r w:rsidRPr="007814DA">
        <w:rPr>
          <w:rFonts w:ascii="Times New Roman" w:hAnsi="Times New Roman"/>
          <w:sz w:val="24"/>
          <w:szCs w:val="24"/>
        </w:rPr>
        <w:t>работы по устройству парковок;</w:t>
      </w:r>
    </w:p>
    <w:p w:rsidR="00AD1F5B" w:rsidRPr="007814DA" w:rsidRDefault="00AD1F5B" w:rsidP="00AD1F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1276"/>
        <w:jc w:val="both"/>
        <w:rPr>
          <w:rFonts w:ascii="Times New Roman" w:hAnsi="Times New Roman"/>
          <w:sz w:val="24"/>
          <w:szCs w:val="24"/>
        </w:rPr>
      </w:pPr>
      <w:r w:rsidRPr="007814DA">
        <w:rPr>
          <w:rFonts w:ascii="Times New Roman" w:hAnsi="Times New Roman"/>
          <w:sz w:val="24"/>
          <w:szCs w:val="24"/>
        </w:rPr>
        <w:t>работы по устройству тротуарных пешеходных дорожек;</w:t>
      </w:r>
    </w:p>
    <w:p w:rsidR="00AD1F5B" w:rsidRDefault="00AD1F5B" w:rsidP="00AD1F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1276"/>
        <w:jc w:val="both"/>
        <w:rPr>
          <w:rFonts w:ascii="Times New Roman" w:hAnsi="Times New Roman"/>
          <w:sz w:val="24"/>
          <w:szCs w:val="24"/>
        </w:rPr>
      </w:pPr>
      <w:r w:rsidRPr="007814DA">
        <w:rPr>
          <w:rFonts w:ascii="Times New Roman" w:hAnsi="Times New Roman"/>
          <w:sz w:val="24"/>
          <w:szCs w:val="24"/>
        </w:rPr>
        <w:t>работы по устройству ограждений на благоустраиваемых территориях.</w:t>
      </w:r>
    </w:p>
    <w:p w:rsidR="00AD1F5B" w:rsidRPr="007814DA" w:rsidRDefault="00AD1F5B" w:rsidP="00AD1F5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814DA">
        <w:rPr>
          <w:rFonts w:ascii="Times New Roman" w:hAnsi="Times New Roman"/>
          <w:sz w:val="24"/>
          <w:szCs w:val="24"/>
        </w:rPr>
        <w:t xml:space="preserve">При этом предоставление субсидии за счет средств областного бюджета, в том числе источником финансового обеспечения которых является субсидия из федерального бюджета, в целях </w:t>
      </w:r>
      <w:proofErr w:type="spellStart"/>
      <w:r w:rsidRPr="007814DA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7814DA">
        <w:rPr>
          <w:rFonts w:ascii="Times New Roman" w:hAnsi="Times New Roman"/>
          <w:sz w:val="24"/>
          <w:szCs w:val="24"/>
        </w:rPr>
        <w:t xml:space="preserve"> работ по благоустройству дворовых территорий в соответствии с дополнительным перечнем работ по благоустройству осуществляется:</w:t>
      </w:r>
    </w:p>
    <w:p w:rsidR="00AD1F5B" w:rsidRPr="007814DA" w:rsidRDefault="00AD1F5B" w:rsidP="00AD1F5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814DA">
        <w:rPr>
          <w:rFonts w:ascii="Times New Roman" w:hAnsi="Times New Roman"/>
          <w:sz w:val="24"/>
          <w:szCs w:val="24"/>
        </w:rPr>
        <w:t>-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AD1F5B" w:rsidRPr="007814DA" w:rsidRDefault="00AD1F5B" w:rsidP="00AD1F5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814DA">
        <w:rPr>
          <w:rFonts w:ascii="Times New Roman" w:hAnsi="Times New Roman"/>
          <w:sz w:val="24"/>
          <w:szCs w:val="24"/>
        </w:rPr>
        <w:t xml:space="preserve">- при </w:t>
      </w:r>
      <w:proofErr w:type="spellStart"/>
      <w:r w:rsidRPr="007814DA"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Pr="007814DA">
        <w:rPr>
          <w:rFonts w:ascii="Times New Roman" w:hAnsi="Times New Roman"/>
          <w:sz w:val="24"/>
          <w:szCs w:val="24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работ. Данное условие распространяется на дворовые территории, включенные в муниципальную программу после вступления в силу </w:t>
      </w:r>
      <w:hyperlink r:id="rId6" w:history="1">
        <w:r w:rsidRPr="007814DA">
          <w:rPr>
            <w:rFonts w:ascii="Times New Roman" w:hAnsi="Times New Roman"/>
            <w:color w:val="0000FF"/>
            <w:sz w:val="24"/>
            <w:szCs w:val="24"/>
          </w:rPr>
          <w:t>постановления</w:t>
        </w:r>
      </w:hyperlink>
      <w:r w:rsidRPr="007814DA">
        <w:rPr>
          <w:rFonts w:ascii="Times New Roman" w:hAnsi="Times New Roman"/>
          <w:sz w:val="24"/>
          <w:szCs w:val="24"/>
        </w:rPr>
        <w:t xml:space="preserve"> Правительства Российской Федерации от 09 февраля 2019 г. N 106 "О внесении изменений в приложение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</w:t>
      </w:r>
    </w:p>
    <w:p w:rsidR="00AD1F5B" w:rsidRPr="007814DA" w:rsidRDefault="00AD1F5B" w:rsidP="00AD1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4D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Мичуринского сельского </w:t>
      </w:r>
      <w:r w:rsidRPr="007814DA">
        <w:rPr>
          <w:rFonts w:ascii="Times New Roman" w:hAnsi="Times New Roman" w:cs="Times New Roman"/>
          <w:sz w:val="24"/>
          <w:szCs w:val="24"/>
        </w:rPr>
        <w:t>поселения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AD1F5B" w:rsidRDefault="00AD1F5B" w:rsidP="00AD1F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4DA">
        <w:rPr>
          <w:rFonts w:ascii="Times New Roman" w:hAnsi="Times New Roman"/>
          <w:sz w:val="24"/>
          <w:szCs w:val="24"/>
        </w:rPr>
        <w:t>Инвентаризация индивидуальных жилых домов и земельных участков, предоставляемых для их размещения, проводится до 202</w:t>
      </w:r>
      <w:r>
        <w:rPr>
          <w:rFonts w:ascii="Times New Roman" w:hAnsi="Times New Roman"/>
          <w:sz w:val="24"/>
          <w:szCs w:val="24"/>
        </w:rPr>
        <w:t>4</w:t>
      </w:r>
      <w:r w:rsidRPr="007814DA">
        <w:rPr>
          <w:rFonts w:ascii="Times New Roman" w:hAnsi="Times New Roman"/>
          <w:sz w:val="24"/>
          <w:szCs w:val="24"/>
        </w:rPr>
        <w:t xml:space="preserve"> года при условии согласия собственника на проведение обследования в соответствии с требованиями, утвержденными правилами благоустройства </w:t>
      </w:r>
      <w:r>
        <w:rPr>
          <w:rFonts w:ascii="Times New Roman" w:hAnsi="Times New Roman"/>
          <w:sz w:val="24"/>
          <w:szCs w:val="24"/>
        </w:rPr>
        <w:t xml:space="preserve">Мичуринского сельского </w:t>
      </w:r>
      <w:r w:rsidRPr="007814DA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7814D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амышинского</w:t>
      </w:r>
      <w:proofErr w:type="spellEnd"/>
      <w:r w:rsidRPr="007814DA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AD1F5B" w:rsidRPr="007814DA" w:rsidRDefault="00AD1F5B" w:rsidP="00AD1F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4DA">
        <w:rPr>
          <w:rFonts w:ascii="Times New Roman" w:hAnsi="Times New Roman"/>
          <w:sz w:val="24"/>
          <w:szCs w:val="24"/>
        </w:rPr>
        <w:t xml:space="preserve">В состав комиссии по инвентаризации индивидуальных жилых домов и земельных участков, предоставляемых для их размещения, включаются: представители органов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Мичуринского сельского </w:t>
      </w:r>
      <w:r w:rsidRPr="007814DA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7814D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амышинского</w:t>
      </w:r>
      <w:proofErr w:type="spellEnd"/>
      <w:r w:rsidRPr="007814DA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представители </w:t>
      </w:r>
      <w:r>
        <w:rPr>
          <w:rFonts w:ascii="Times New Roman" w:hAnsi="Times New Roman"/>
          <w:sz w:val="24"/>
          <w:szCs w:val="24"/>
        </w:rPr>
        <w:t>управляющей организации (по согласованию)</w:t>
      </w:r>
      <w:r w:rsidRPr="007814DA">
        <w:rPr>
          <w:rFonts w:ascii="Times New Roman" w:hAnsi="Times New Roman"/>
          <w:sz w:val="24"/>
          <w:szCs w:val="24"/>
        </w:rPr>
        <w:t xml:space="preserve">. </w:t>
      </w:r>
    </w:p>
    <w:p w:rsidR="00AD1F5B" w:rsidRDefault="00AD1F5B" w:rsidP="00AD1F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4DA">
        <w:rPr>
          <w:rFonts w:ascii="Times New Roman" w:hAnsi="Times New Roman"/>
          <w:sz w:val="24"/>
          <w:szCs w:val="24"/>
        </w:rPr>
        <w:t xml:space="preserve">В состав комиссии по инвентаризации индивидуальных жилых домов и земельных участков, предоставляемых для их размещения, могут включаться иные заинтересованные лица.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AD1F5B" w:rsidRPr="007814DA" w:rsidRDefault="00AD1F5B" w:rsidP="00AD1F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4DA">
        <w:rPr>
          <w:rFonts w:ascii="Times New Roman" w:hAnsi="Times New Roman"/>
          <w:sz w:val="24"/>
          <w:szCs w:val="24"/>
        </w:rPr>
        <w:lastRenderedPageBreak/>
        <w:t xml:space="preserve">К работе комиссии по инвентаризации индивидуальных жилых домов и земельных участков, предоставляемых для их размещения, могут привлекаться граждане, представители общественных организаций (объединений) и хозяйствующих субъектов, объекты которых расположены в границах территории, подлежащей инвентаризации. </w:t>
      </w:r>
    </w:p>
    <w:p w:rsidR="00AD1F5B" w:rsidRPr="007814DA" w:rsidRDefault="00AD1F5B" w:rsidP="00AD1F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4DA">
        <w:rPr>
          <w:rFonts w:ascii="Times New Roman" w:hAnsi="Times New Roman"/>
          <w:sz w:val="24"/>
          <w:szCs w:val="24"/>
        </w:rPr>
        <w:t>По итогам проведения инвентаризации индивидуальных жилых домов и земельных участков, предоставляемых для их размещения, составляются акты обследования и заключаются соглашения с собственниками (пользователями) указанных домов (собственниками (землепользователями) земельных участков) об их благоустройстве.</w:t>
      </w:r>
    </w:p>
    <w:p w:rsidR="00AD1F5B" w:rsidRPr="007814DA" w:rsidRDefault="00AD1F5B" w:rsidP="00AD1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4DA">
        <w:rPr>
          <w:rFonts w:ascii="Times New Roman" w:hAnsi="Times New Roman" w:cs="Times New Roman"/>
          <w:sz w:val="24"/>
          <w:szCs w:val="24"/>
        </w:rPr>
        <w:t xml:space="preserve">В связи с завершением государственного кадастрового учета земельных участков, на которых расположены многоквартирные дома, считать мероприятия по проведению работ по образованию земельных участков, на которых расположены многоквартирные дома, в целях обеспечения </w:t>
      </w:r>
      <w:proofErr w:type="spellStart"/>
      <w:r w:rsidRPr="007814D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814DA">
        <w:rPr>
          <w:rFonts w:ascii="Times New Roman" w:hAnsi="Times New Roman" w:cs="Times New Roman"/>
          <w:sz w:val="24"/>
          <w:szCs w:val="24"/>
        </w:rPr>
        <w:t xml:space="preserve"> работ по благоустройству дворовых территорий из средств федерального и областного бюджетов, выполненными в полном объеме.  </w:t>
      </w:r>
    </w:p>
    <w:p w:rsidR="00AD1F5B" w:rsidRPr="007814DA" w:rsidRDefault="00AD1F5B" w:rsidP="00AD1F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14DA">
        <w:rPr>
          <w:rFonts w:ascii="Times New Roman" w:hAnsi="Times New Roman"/>
          <w:sz w:val="24"/>
          <w:szCs w:val="24"/>
        </w:rPr>
        <w:t>Установить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7814DA">
        <w:rPr>
          <w:rFonts w:ascii="Times New Roman" w:hAnsi="Times New Roman"/>
          <w:sz w:val="24"/>
          <w:szCs w:val="24"/>
        </w:rPr>
        <w:t>-  предельную дату заключения соглашений по результатам закупки товаров, работ и услуг для обеспечения муниципальных нужд в целях реализации муниципальной программы (в случае предоставления субсидии из федерального бюджета) 1 июля года предоставления субсидии - для заключения соглашений на выполнение работ по благоустройству общественных территорий, 1 мая года предоставления субсидии - для заключения соглашений на выполнение работ по благоустройству дворовых территорий, за исключением</w:t>
      </w:r>
      <w:proofErr w:type="gramEnd"/>
      <w:r w:rsidRPr="007814DA">
        <w:rPr>
          <w:rFonts w:ascii="Times New Roman" w:hAnsi="Times New Roman"/>
          <w:sz w:val="24"/>
          <w:szCs w:val="24"/>
        </w:rPr>
        <w:t xml:space="preserve">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AD1F5B" w:rsidRPr="007814DA" w:rsidRDefault="00AD1F5B" w:rsidP="00AD1F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4DA">
        <w:rPr>
          <w:rFonts w:ascii="Times New Roman" w:hAnsi="Times New Roman"/>
          <w:sz w:val="24"/>
          <w:szCs w:val="24"/>
        </w:rPr>
        <w:t>- минимальный 3-летний гарантийный срок на результаты выполнения работ по благоустройству дворовых и общественных территорий.</w:t>
      </w:r>
    </w:p>
    <w:p w:rsidR="00AD1F5B" w:rsidRPr="007814DA" w:rsidRDefault="00AD1F5B" w:rsidP="00AD1F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DA">
        <w:rPr>
          <w:rFonts w:ascii="Times New Roman" w:hAnsi="Times New Roman" w:cs="Times New Roman"/>
          <w:sz w:val="24"/>
          <w:szCs w:val="24"/>
        </w:rPr>
        <w:t>Трудовое участие заинтересованных лиц в выполнении минимального перечня работ по благоустройству дворовых территорий устанавливается в размере 10% от общего количества заинтересованных лиц, проживающих на дворовой территории, на которой выполняются работы из минимального перечня.</w:t>
      </w:r>
    </w:p>
    <w:p w:rsidR="00AD1F5B" w:rsidRPr="007814DA" w:rsidRDefault="00AD1F5B" w:rsidP="00AD1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4DA">
        <w:rPr>
          <w:rFonts w:ascii="Times New Roman" w:hAnsi="Times New Roman" w:cs="Times New Roman"/>
          <w:sz w:val="24"/>
          <w:szCs w:val="24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лиц, формируется в соответствии с требованиями Правил благоустройства </w:t>
      </w:r>
      <w:r>
        <w:rPr>
          <w:rFonts w:ascii="Times New Roman" w:hAnsi="Times New Roman" w:cs="Times New Roman"/>
          <w:sz w:val="24"/>
          <w:szCs w:val="24"/>
        </w:rPr>
        <w:t xml:space="preserve">Мичуринского сельского </w:t>
      </w:r>
      <w:r w:rsidRPr="007814DA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7814D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амышинского</w:t>
      </w:r>
      <w:proofErr w:type="spellEnd"/>
      <w:r w:rsidRPr="007814D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1F5B" w:rsidRPr="007814DA" w:rsidRDefault="00AD1F5B" w:rsidP="00AD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D1F5B" w:rsidRPr="00B6226B" w:rsidRDefault="00AD1F5B" w:rsidP="00AD1F5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D1F5B" w:rsidRDefault="00AD1F5B" w:rsidP="00AD1F5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3. Прогноз ожидаемых результатов реализации программы</w:t>
      </w:r>
    </w:p>
    <w:p w:rsidR="00AD1F5B" w:rsidRDefault="00AD1F5B" w:rsidP="00AD1F5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1F5B" w:rsidRPr="00B6226B" w:rsidRDefault="00AD1F5B" w:rsidP="00AD1F5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В рамках реализации Программы планируется благоустройство территорий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п. Мичуринский Мичуринского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муниципального района, что позволит благоустроить облик, улучшить экологическую обстановку, создать условия для комфортного и безопасного проживания и отдыха жителей </w:t>
      </w:r>
      <w:r>
        <w:rPr>
          <w:rFonts w:ascii="Times New Roman" w:hAnsi="Times New Roman" w:cs="Times New Roman"/>
          <w:sz w:val="24"/>
          <w:szCs w:val="24"/>
        </w:rPr>
        <w:t xml:space="preserve">п. Мичуринский Мичуринского </w:t>
      </w:r>
      <w:r w:rsidRPr="00B6226B">
        <w:rPr>
          <w:rFonts w:ascii="Times New Roman" w:hAnsi="Times New Roman" w:cs="Times New Roman"/>
          <w:sz w:val="24"/>
          <w:szCs w:val="24"/>
        </w:rPr>
        <w:t>сельского поселения. При этом количество и доля благоустроенных территорий общего пользо</w:t>
      </w:r>
      <w:r>
        <w:rPr>
          <w:rFonts w:ascii="Times New Roman" w:hAnsi="Times New Roman" w:cs="Times New Roman"/>
          <w:sz w:val="24"/>
          <w:szCs w:val="24"/>
        </w:rPr>
        <w:t xml:space="preserve">вания </w:t>
      </w:r>
      <w:r w:rsidRPr="00B6226B">
        <w:rPr>
          <w:rFonts w:ascii="Times New Roman" w:hAnsi="Times New Roman" w:cs="Times New Roman"/>
          <w:sz w:val="24"/>
          <w:szCs w:val="24"/>
        </w:rPr>
        <w:t xml:space="preserve">увеличивается, тем самым сокращается общая потребность в благоустройстве </w:t>
      </w:r>
      <w:r>
        <w:rPr>
          <w:rFonts w:ascii="Times New Roman" w:hAnsi="Times New Roman" w:cs="Times New Roman"/>
          <w:sz w:val="24"/>
          <w:szCs w:val="24"/>
        </w:rPr>
        <w:t xml:space="preserve">вышеуказанных территорий. </w:t>
      </w:r>
    </w:p>
    <w:p w:rsidR="00AD1F5B" w:rsidRDefault="00AD1F5B" w:rsidP="00AD1F5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В ходе выполнения Программы целевыми индикаторами и показателями достижения целей  и решения задач определены:</w:t>
      </w:r>
    </w:p>
    <w:p w:rsidR="00AD1F5B" w:rsidRPr="006A4D49" w:rsidRDefault="00AD1F5B" w:rsidP="00AD1F5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4D49">
        <w:rPr>
          <w:rFonts w:ascii="Times New Roman" w:hAnsi="Times New Roman" w:cs="Times New Roman"/>
          <w:sz w:val="24"/>
          <w:szCs w:val="24"/>
        </w:rPr>
        <w:t>количество благоустроенных территорий общего пользования;</w:t>
      </w:r>
    </w:p>
    <w:p w:rsidR="00AD1F5B" w:rsidRPr="006A4D49" w:rsidRDefault="00AD1F5B" w:rsidP="00AD1F5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A4D49">
        <w:rPr>
          <w:rFonts w:ascii="Times New Roman" w:hAnsi="Times New Roman" w:cs="Times New Roman"/>
          <w:sz w:val="24"/>
          <w:szCs w:val="24"/>
        </w:rPr>
        <w:t>площадь благоустроенных территорий общего пользования;</w:t>
      </w:r>
    </w:p>
    <w:p w:rsidR="00AD1F5B" w:rsidRPr="00B6226B" w:rsidRDefault="00AD1F5B" w:rsidP="00AD1F5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4D49">
        <w:rPr>
          <w:rFonts w:ascii="Times New Roman" w:hAnsi="Times New Roman" w:cs="Times New Roman"/>
          <w:sz w:val="24"/>
          <w:szCs w:val="24"/>
        </w:rPr>
        <w:t>доля площади благоустроенных территорий общего пользования.</w:t>
      </w:r>
    </w:p>
    <w:p w:rsidR="00AD1F5B" w:rsidRPr="00B6226B" w:rsidRDefault="00AD1F5B" w:rsidP="00AD1F5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Реализация Программы позволит выполнить:</w:t>
      </w:r>
    </w:p>
    <w:p w:rsidR="00AD1F5B" w:rsidRDefault="00AD1F5B" w:rsidP="00AD1F5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AD4EE2">
        <w:rPr>
          <w:rFonts w:ascii="Times New Roman" w:hAnsi="Times New Roman" w:cs="Times New Roman"/>
          <w:sz w:val="24"/>
          <w:szCs w:val="24"/>
        </w:rPr>
        <w:t xml:space="preserve">благоустройство территории общего пользования п. </w:t>
      </w:r>
      <w:proofErr w:type="gramStart"/>
      <w:r w:rsidRPr="00AD4EE2">
        <w:rPr>
          <w:rFonts w:ascii="Times New Roman" w:hAnsi="Times New Roman" w:cs="Times New Roman"/>
          <w:sz w:val="24"/>
          <w:szCs w:val="24"/>
        </w:rPr>
        <w:t>Мичуринский</w:t>
      </w:r>
      <w:proofErr w:type="gramEnd"/>
      <w:r w:rsidRPr="00AD4EE2">
        <w:rPr>
          <w:rFonts w:ascii="Times New Roman" w:hAnsi="Times New Roman" w:cs="Times New Roman"/>
          <w:sz w:val="24"/>
          <w:szCs w:val="24"/>
        </w:rPr>
        <w:t xml:space="preserve"> Мичуринского сельского поселения </w:t>
      </w:r>
      <w:proofErr w:type="spellStart"/>
      <w:r w:rsidRPr="00AD4EE2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AD4EE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AD1F5B" w:rsidRDefault="00AD1F5B" w:rsidP="00AD1F5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w:anchor="P643" w:history="1">
        <w:r w:rsidRPr="00B6226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6226B">
        <w:rPr>
          <w:rFonts w:ascii="Times New Roman" w:hAnsi="Times New Roman" w:cs="Times New Roman"/>
          <w:sz w:val="24"/>
          <w:szCs w:val="24"/>
        </w:rPr>
        <w:t xml:space="preserve"> целевых показателей Прог</w:t>
      </w:r>
      <w:r>
        <w:rPr>
          <w:rFonts w:ascii="Times New Roman" w:hAnsi="Times New Roman" w:cs="Times New Roman"/>
          <w:sz w:val="24"/>
          <w:szCs w:val="24"/>
        </w:rPr>
        <w:t>раммы представлен в приложении 1</w:t>
      </w:r>
      <w:r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AD1F5B" w:rsidRDefault="00AD1F5B" w:rsidP="00AD1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F5B" w:rsidRPr="00B6226B" w:rsidRDefault="00AD1F5B" w:rsidP="00AD1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F5B" w:rsidRDefault="00AD1F5B" w:rsidP="00AD1F5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4. Объем средств, необходимых на реализацию программы </w:t>
      </w:r>
    </w:p>
    <w:p w:rsidR="00AD1F5B" w:rsidRPr="00B6226B" w:rsidRDefault="00AD1F5B" w:rsidP="00AD1F5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за счет всех ис</w:t>
      </w:r>
      <w:r>
        <w:rPr>
          <w:rFonts w:ascii="Times New Roman" w:hAnsi="Times New Roman" w:cs="Times New Roman"/>
          <w:sz w:val="24"/>
          <w:szCs w:val="24"/>
        </w:rPr>
        <w:t xml:space="preserve">точников финансирования на 2018-2024 </w:t>
      </w:r>
      <w:r w:rsidRPr="00B6226B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AD1F5B" w:rsidRPr="00B6226B" w:rsidRDefault="00AD1F5B" w:rsidP="00AD1F5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1F5B" w:rsidRPr="00EC0704" w:rsidRDefault="00AD1F5B" w:rsidP="00AD1F5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>финансирования Программы на 2018-2024</w:t>
      </w:r>
      <w:r w:rsidRPr="00B6226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6226B">
        <w:rPr>
          <w:rFonts w:ascii="Times New Roman" w:hAnsi="Times New Roman" w:cs="Times New Roman"/>
          <w:sz w:val="24"/>
          <w:szCs w:val="24"/>
        </w:rPr>
        <w:t xml:space="preserve"> </w:t>
      </w:r>
      <w:r w:rsidRPr="009D432A">
        <w:rPr>
          <w:rFonts w:ascii="Times New Roman" w:hAnsi="Times New Roman" w:cs="Times New Roman"/>
          <w:sz w:val="24"/>
          <w:szCs w:val="24"/>
        </w:rPr>
        <w:t xml:space="preserve">составит </w:t>
      </w:r>
      <w:r>
        <w:rPr>
          <w:rFonts w:ascii="Times New Roman" w:hAnsi="Times New Roman" w:cs="Times New Roman"/>
          <w:color w:val="FF0000"/>
          <w:sz w:val="24"/>
          <w:szCs w:val="24"/>
        </w:rPr>
        <w:t>4816,112 тыс.</w:t>
      </w:r>
      <w:r w:rsidRPr="000F504A">
        <w:rPr>
          <w:rFonts w:ascii="Times New Roman" w:hAnsi="Times New Roman" w:cs="Times New Roman"/>
          <w:color w:val="FF0000"/>
          <w:sz w:val="24"/>
          <w:szCs w:val="24"/>
        </w:rPr>
        <w:t xml:space="preserve"> рублей</w:t>
      </w:r>
      <w:r w:rsidRPr="00EC0704">
        <w:rPr>
          <w:rFonts w:ascii="Times New Roman" w:hAnsi="Times New Roman" w:cs="Times New Roman"/>
          <w:sz w:val="24"/>
          <w:szCs w:val="24"/>
        </w:rPr>
        <w:t>, в т.ч.:</w:t>
      </w:r>
    </w:p>
    <w:p w:rsidR="00AD1F5B" w:rsidRDefault="00AD1F5B" w:rsidP="00AD1F5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4D49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3000,000 </w:t>
      </w:r>
      <w:r w:rsidRPr="000F504A">
        <w:rPr>
          <w:rFonts w:ascii="Times New Roman" w:hAnsi="Times New Roman" w:cs="Times New Roman"/>
          <w:color w:val="FF0000"/>
          <w:sz w:val="24"/>
          <w:szCs w:val="24"/>
        </w:rPr>
        <w:t>тыс. рублей</w:t>
      </w:r>
      <w:r w:rsidRPr="006A4D49">
        <w:rPr>
          <w:rFonts w:ascii="Times New Roman" w:hAnsi="Times New Roman" w:cs="Times New Roman"/>
          <w:sz w:val="24"/>
          <w:szCs w:val="24"/>
        </w:rPr>
        <w:t>;</w:t>
      </w:r>
    </w:p>
    <w:p w:rsidR="00AD1F5B" w:rsidRPr="007474C5" w:rsidRDefault="00AD1F5B" w:rsidP="00AD1F5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4D49">
        <w:rPr>
          <w:rFonts w:ascii="Times New Roman" w:hAnsi="Times New Roman" w:cs="Times New Roman"/>
          <w:sz w:val="24"/>
          <w:szCs w:val="24"/>
        </w:rPr>
        <w:t xml:space="preserve"> средства местного бюджета –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1816,112 </w:t>
      </w:r>
      <w:r w:rsidRPr="000F504A">
        <w:rPr>
          <w:rFonts w:ascii="Times New Roman" w:hAnsi="Times New Roman" w:cs="Times New Roman"/>
          <w:color w:val="FF0000"/>
          <w:sz w:val="24"/>
          <w:szCs w:val="24"/>
        </w:rPr>
        <w:t>тыс. рублей;</w:t>
      </w:r>
    </w:p>
    <w:p w:rsidR="00AD1F5B" w:rsidRDefault="00AD1F5B" w:rsidP="00AD1F5B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4D49">
        <w:rPr>
          <w:rFonts w:ascii="Times New Roman" w:hAnsi="Times New Roman" w:cs="Times New Roman"/>
          <w:sz w:val="24"/>
          <w:szCs w:val="24"/>
        </w:rPr>
        <w:t xml:space="preserve"> внебюджетные средства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A4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________</w:t>
      </w:r>
      <w:r w:rsidRPr="000F504A">
        <w:rPr>
          <w:rFonts w:ascii="Times New Roman" w:hAnsi="Times New Roman" w:cs="Times New Roman"/>
          <w:color w:val="FF0000"/>
          <w:sz w:val="24"/>
          <w:szCs w:val="24"/>
        </w:rPr>
        <w:t>тыс</w:t>
      </w:r>
      <w:proofErr w:type="spellEnd"/>
      <w:r w:rsidRPr="000F504A">
        <w:rPr>
          <w:rFonts w:ascii="Times New Roman" w:hAnsi="Times New Roman" w:cs="Times New Roman"/>
          <w:color w:val="FF0000"/>
          <w:sz w:val="24"/>
          <w:szCs w:val="24"/>
        </w:rPr>
        <w:t>. рублей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D1F5B" w:rsidRPr="00B6226B" w:rsidRDefault="00AD1F5B" w:rsidP="00AD1F5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В качестве основных мер государственной поддержки реализации мероприятий по благоустройству 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</w:t>
      </w:r>
      <w:r w:rsidRPr="004C0CC8">
        <w:rPr>
          <w:rFonts w:ascii="Times New Roman" w:hAnsi="Times New Roman" w:cs="Times New Roman"/>
          <w:sz w:val="24"/>
          <w:szCs w:val="24"/>
        </w:rPr>
        <w:t>формирования современной городской среды.</w:t>
      </w:r>
    </w:p>
    <w:p w:rsidR="00AD1F5B" w:rsidRPr="00B6226B" w:rsidRDefault="00AD1F5B" w:rsidP="00AD1F5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335" w:history="1">
        <w:r w:rsidRPr="00B6226B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B6226B">
        <w:rPr>
          <w:rFonts w:ascii="Times New Roman" w:hAnsi="Times New Roman" w:cs="Times New Roman"/>
          <w:sz w:val="24"/>
          <w:szCs w:val="24"/>
        </w:rPr>
        <w:t xml:space="preserve"> Прогр</w:t>
      </w:r>
      <w:r>
        <w:rPr>
          <w:rFonts w:ascii="Times New Roman" w:hAnsi="Times New Roman" w:cs="Times New Roman"/>
          <w:sz w:val="24"/>
          <w:szCs w:val="24"/>
        </w:rPr>
        <w:t>аммы представлено в приложении 3</w:t>
      </w:r>
      <w:r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AD1F5B" w:rsidRPr="00B6226B" w:rsidRDefault="00AD1F5B" w:rsidP="00AD1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F5B" w:rsidRDefault="00AD1F5B" w:rsidP="00AD1F5B">
      <w:pPr>
        <w:pStyle w:val="ConsPlusNormal"/>
        <w:ind w:left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6226B">
        <w:rPr>
          <w:rFonts w:ascii="Times New Roman" w:hAnsi="Times New Roman" w:cs="Times New Roman"/>
          <w:sz w:val="24"/>
          <w:szCs w:val="24"/>
        </w:rPr>
        <w:t>Сроки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1F5B" w:rsidRPr="00B6226B" w:rsidRDefault="00AD1F5B" w:rsidP="00AD1F5B">
      <w:pPr>
        <w:pStyle w:val="ConsPlusNormal"/>
        <w:ind w:left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1F5B" w:rsidRPr="00B6226B" w:rsidRDefault="00AD1F5B" w:rsidP="00AD1F5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с 2018 по 2024 год, без разбивки на этапы</w:t>
      </w:r>
      <w:r w:rsidRPr="00B6226B">
        <w:rPr>
          <w:rFonts w:ascii="Times New Roman" w:hAnsi="Times New Roman" w:cs="Times New Roman"/>
          <w:sz w:val="24"/>
          <w:szCs w:val="24"/>
        </w:rPr>
        <w:t>.</w:t>
      </w:r>
    </w:p>
    <w:p w:rsidR="00AD1F5B" w:rsidRPr="00B6226B" w:rsidRDefault="00AD1F5B" w:rsidP="00AD1F5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1F5B" w:rsidRPr="00B6226B" w:rsidRDefault="00AD1F5B" w:rsidP="00AD1F5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6. Обобщенная характеристика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мероприятий программы</w:t>
      </w:r>
    </w:p>
    <w:p w:rsidR="00AD1F5B" w:rsidRPr="00B6226B" w:rsidRDefault="00AD1F5B" w:rsidP="00AD1F5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D1F5B" w:rsidRDefault="00AD1F5B" w:rsidP="00AD1F5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Основным мероприятием программы является реализация приоритетного п</w:t>
      </w:r>
      <w:r>
        <w:rPr>
          <w:rFonts w:ascii="Times New Roman" w:hAnsi="Times New Roman" w:cs="Times New Roman"/>
          <w:sz w:val="24"/>
          <w:szCs w:val="24"/>
        </w:rPr>
        <w:t>роекта  "Формирование современной</w:t>
      </w:r>
      <w:r w:rsidRPr="00B6226B">
        <w:rPr>
          <w:rFonts w:ascii="Times New Roman" w:hAnsi="Times New Roman" w:cs="Times New Roman"/>
          <w:sz w:val="24"/>
          <w:szCs w:val="24"/>
        </w:rPr>
        <w:t xml:space="preserve">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на 2018-2024гг.</w:t>
      </w:r>
      <w:r w:rsidRPr="00B6226B">
        <w:rPr>
          <w:rFonts w:ascii="Times New Roman" w:hAnsi="Times New Roman" w:cs="Times New Roman"/>
          <w:sz w:val="24"/>
          <w:szCs w:val="24"/>
        </w:rPr>
        <w:t>",  которое включает в себя следующие мероприятия:</w:t>
      </w:r>
    </w:p>
    <w:p w:rsidR="00AD1F5B" w:rsidRPr="00B6226B" w:rsidRDefault="00AD1F5B" w:rsidP="00AD1F5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утверждение не позднее 01.12.</w:t>
      </w:r>
      <w:r w:rsidRPr="00B6226B">
        <w:rPr>
          <w:rFonts w:ascii="Times New Roman" w:hAnsi="Times New Roman"/>
          <w:sz w:val="24"/>
          <w:szCs w:val="24"/>
        </w:rPr>
        <w:t>2017г.</w:t>
      </w:r>
      <w:r>
        <w:rPr>
          <w:rFonts w:ascii="Times New Roman" w:hAnsi="Times New Roman"/>
          <w:sz w:val="24"/>
          <w:szCs w:val="24"/>
        </w:rPr>
        <w:t xml:space="preserve"> с учетом результатов общественного обсуждения муниципальной</w:t>
      </w:r>
      <w:r w:rsidRPr="00B6226B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6A4D4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Благоустройство</w:t>
      </w:r>
      <w:r w:rsidRPr="006A4D49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 xml:space="preserve">п. Мичуринский Мичуринского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на 2018-2024 год»;</w:t>
      </w:r>
    </w:p>
    <w:p w:rsidR="00AD1F5B" w:rsidRPr="00FA5728" w:rsidRDefault="00AD1F5B" w:rsidP="00AD1F5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5728">
        <w:rPr>
          <w:rFonts w:ascii="Times New Roman" w:hAnsi="Times New Roman" w:cs="Times New Roman"/>
          <w:sz w:val="24"/>
          <w:szCs w:val="24"/>
        </w:rPr>
        <w:t xml:space="preserve">утверждение с учетом обсуждения с заинтересованными лицами </w:t>
      </w:r>
      <w:proofErr w:type="spellStart"/>
      <w:proofErr w:type="gramStart"/>
      <w:r w:rsidRPr="00FA5728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proofErr w:type="gramEnd"/>
      <w:r w:rsidRPr="00FA5728">
        <w:rPr>
          <w:rFonts w:ascii="Times New Roman" w:hAnsi="Times New Roman" w:cs="Times New Roman"/>
          <w:sz w:val="24"/>
          <w:szCs w:val="24"/>
        </w:rPr>
        <w:t xml:space="preserve"> благоустройства территорий общего пользования;</w:t>
      </w:r>
    </w:p>
    <w:p w:rsidR="00AD1F5B" w:rsidRDefault="00AD1F5B" w:rsidP="00AD1F5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5728">
        <w:rPr>
          <w:rFonts w:ascii="Times New Roman" w:hAnsi="Times New Roman" w:cs="Times New Roman"/>
          <w:sz w:val="24"/>
          <w:szCs w:val="24"/>
        </w:rPr>
        <w:t xml:space="preserve"> благоустройство общественных территорий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Мичуринский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Мичуринского</w:t>
      </w:r>
      <w:r w:rsidRPr="00FA57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FA572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с учетом обеспечения доступности данных территорий для инвалидов и других </w:t>
      </w:r>
      <w:proofErr w:type="spellStart"/>
      <w:r w:rsidRPr="00FA5728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FA5728">
        <w:rPr>
          <w:rFonts w:ascii="Times New Roman" w:hAnsi="Times New Roman" w:cs="Times New Roman"/>
          <w:sz w:val="24"/>
          <w:szCs w:val="24"/>
        </w:rPr>
        <w:t xml:space="preserve"> групп населения;</w:t>
      </w:r>
    </w:p>
    <w:p w:rsidR="00AD1F5B" w:rsidRPr="009715CA" w:rsidRDefault="00AD1F5B" w:rsidP="00AD1F5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5728">
        <w:rPr>
          <w:rFonts w:ascii="Times New Roman" w:hAnsi="Times New Roman"/>
          <w:sz w:val="24"/>
          <w:szCs w:val="24"/>
        </w:rPr>
        <w:t>трудовое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5728">
        <w:rPr>
          <w:rFonts w:ascii="Times New Roman" w:hAnsi="Times New Roman"/>
          <w:sz w:val="24"/>
          <w:szCs w:val="24"/>
        </w:rPr>
        <w:t>участие заинтересованных лиц в выполнении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5728">
        <w:rPr>
          <w:rFonts w:ascii="Times New Roman" w:hAnsi="Times New Roman"/>
          <w:sz w:val="24"/>
          <w:szCs w:val="24"/>
        </w:rPr>
        <w:t>перечня работ по благоустройству общественных территорий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AD1F5B" w:rsidRPr="00E450DF" w:rsidRDefault="00AD1F5B" w:rsidP="00AD1F5B">
      <w:pPr>
        <w:pStyle w:val="ConsPlusNormal"/>
        <w:ind w:firstLine="851"/>
        <w:jc w:val="both"/>
        <w:rPr>
          <w:sz w:val="24"/>
          <w:szCs w:val="24"/>
        </w:rPr>
      </w:pPr>
      <w:hyperlink w:anchor="P848" w:history="1">
        <w:r w:rsidRPr="00B6226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6226B">
        <w:rPr>
          <w:rFonts w:ascii="Times New Roman" w:hAnsi="Times New Roman" w:cs="Times New Roman"/>
          <w:sz w:val="24"/>
          <w:szCs w:val="24"/>
        </w:rPr>
        <w:t xml:space="preserve"> мероприятий программы </w:t>
      </w:r>
      <w:r>
        <w:rPr>
          <w:rFonts w:ascii="Times New Roman" w:hAnsi="Times New Roman" w:cs="Times New Roman"/>
          <w:sz w:val="24"/>
          <w:szCs w:val="24"/>
        </w:rPr>
        <w:t>представлен в приложении 2</w:t>
      </w:r>
      <w:r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1F5B" w:rsidRDefault="00AD1F5B" w:rsidP="00AD1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F5B" w:rsidRDefault="00AD1F5B" w:rsidP="00AD1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F5B" w:rsidRDefault="00AD1F5B" w:rsidP="00AD1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F5B" w:rsidRDefault="00AD1F5B" w:rsidP="00AD1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F5B" w:rsidRDefault="00AD1F5B" w:rsidP="00AD1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F5B" w:rsidRDefault="00AD1F5B" w:rsidP="00AD1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F5B" w:rsidRDefault="00AD1F5B" w:rsidP="00AD1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F5B" w:rsidRDefault="00AD1F5B" w:rsidP="00AD1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F5B" w:rsidRDefault="00AD1F5B" w:rsidP="00AD1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19"/>
        <w:gridCol w:w="4852"/>
      </w:tblGrid>
      <w:tr w:rsidR="00AD1F5B" w:rsidRPr="001C7280" w:rsidTr="00F66034">
        <w:tc>
          <w:tcPr>
            <w:tcW w:w="4719" w:type="dxa"/>
          </w:tcPr>
          <w:p w:rsidR="00AD1F5B" w:rsidRPr="001C7280" w:rsidRDefault="00AD1F5B" w:rsidP="00F6603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AD1F5B" w:rsidRPr="001C7280" w:rsidRDefault="00AD1F5B" w:rsidP="00F6603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AD1F5B" w:rsidRPr="001C7280" w:rsidRDefault="00AD1F5B" w:rsidP="00F6603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«Благоустройство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Мичуринский Мичуринского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proofErr w:type="spellEnd"/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</w:tbl>
    <w:p w:rsidR="00AD1F5B" w:rsidRDefault="00AD1F5B" w:rsidP="00AD1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F5B" w:rsidRPr="00EE1DE7" w:rsidRDefault="00AD1F5B" w:rsidP="00AD1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F5B" w:rsidRPr="00EE1DE7" w:rsidRDefault="00AD1F5B" w:rsidP="00AD1F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СВЕДЕНИЯ</w:t>
      </w:r>
    </w:p>
    <w:p w:rsidR="00AD1F5B" w:rsidRPr="00EE1DE7" w:rsidRDefault="00AD1F5B" w:rsidP="00AD1F5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bCs/>
          <w:color w:val="000000"/>
          <w:sz w:val="24"/>
          <w:szCs w:val="24"/>
        </w:rPr>
        <w:t xml:space="preserve">о показателях (индикаторах) муниципальной </w:t>
      </w:r>
      <w:r w:rsidRPr="00EE1DE7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>«Благоустройство</w:t>
      </w:r>
      <w:r w:rsidRPr="006A4D49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 xml:space="preserve">п. Мичуринский Мичуринского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на 2018-2024 год».</w:t>
      </w:r>
    </w:p>
    <w:p w:rsidR="00AD1F5B" w:rsidRPr="00EE1DE7" w:rsidRDefault="00AD1F5B" w:rsidP="00AD1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24" w:type="dxa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2809"/>
        <w:gridCol w:w="878"/>
        <w:gridCol w:w="795"/>
        <w:gridCol w:w="759"/>
        <w:gridCol w:w="709"/>
        <w:gridCol w:w="709"/>
        <w:gridCol w:w="1083"/>
        <w:gridCol w:w="901"/>
        <w:gridCol w:w="850"/>
      </w:tblGrid>
      <w:tr w:rsidR="00AD1F5B" w:rsidRPr="00314A48" w:rsidTr="00F66034">
        <w:trPr>
          <w:trHeight w:val="276"/>
          <w:jc w:val="center"/>
        </w:trPr>
        <w:tc>
          <w:tcPr>
            <w:tcW w:w="531" w:type="dxa"/>
            <w:vMerge w:val="restart"/>
          </w:tcPr>
          <w:p w:rsidR="00AD1F5B" w:rsidRPr="00314A48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09" w:type="dxa"/>
            <w:vMerge w:val="restart"/>
            <w:vAlign w:val="center"/>
          </w:tcPr>
          <w:p w:rsidR="00AD1F5B" w:rsidRPr="00314A48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78" w:type="dxa"/>
            <w:vMerge w:val="restart"/>
            <w:vAlign w:val="center"/>
          </w:tcPr>
          <w:p w:rsidR="00AD1F5B" w:rsidRPr="00314A48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806" w:type="dxa"/>
            <w:gridSpan w:val="7"/>
          </w:tcPr>
          <w:p w:rsidR="00AD1F5B" w:rsidRPr="00314A48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AD1F5B" w:rsidRPr="00314A48" w:rsidTr="00F66034">
        <w:trPr>
          <w:trHeight w:val="276"/>
          <w:jc w:val="center"/>
        </w:trPr>
        <w:tc>
          <w:tcPr>
            <w:tcW w:w="531" w:type="dxa"/>
            <w:vMerge/>
            <w:vAlign w:val="center"/>
          </w:tcPr>
          <w:p w:rsidR="00AD1F5B" w:rsidRPr="00314A48" w:rsidRDefault="00AD1F5B" w:rsidP="00F66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  <w:vAlign w:val="center"/>
          </w:tcPr>
          <w:p w:rsidR="00AD1F5B" w:rsidRPr="00314A48" w:rsidRDefault="00AD1F5B" w:rsidP="00F66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vAlign w:val="center"/>
          </w:tcPr>
          <w:p w:rsidR="00AD1F5B" w:rsidRPr="00314A48" w:rsidRDefault="00AD1F5B" w:rsidP="00F66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D1F5B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AD1F5B" w:rsidRPr="00314A48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59" w:type="dxa"/>
          </w:tcPr>
          <w:p w:rsidR="00AD1F5B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AD1F5B" w:rsidRPr="00314A48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AD1F5B" w:rsidRPr="00314A48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AD1F5B" w:rsidRPr="00314A48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AD1F5B" w:rsidRPr="00314A48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83" w:type="dxa"/>
          </w:tcPr>
          <w:p w:rsidR="00AD1F5B" w:rsidRPr="00314A48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D1F5B" w:rsidRPr="00314A48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1" w:type="dxa"/>
          </w:tcPr>
          <w:p w:rsidR="00AD1F5B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314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F5B" w:rsidRPr="00314A48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AD1F5B" w:rsidRPr="00314A48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AD1F5B" w:rsidRPr="00314A48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F5B" w:rsidRPr="00314A48" w:rsidTr="00F66034">
        <w:trPr>
          <w:jc w:val="center"/>
        </w:trPr>
        <w:tc>
          <w:tcPr>
            <w:tcW w:w="531" w:type="dxa"/>
          </w:tcPr>
          <w:p w:rsidR="00AD1F5B" w:rsidRPr="00314A48" w:rsidRDefault="00AD1F5B" w:rsidP="00F66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1F5B" w:rsidRPr="00314A48" w:rsidRDefault="00AD1F5B" w:rsidP="00F66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AD1F5B" w:rsidRPr="00314A48" w:rsidRDefault="00AD1F5B" w:rsidP="00F66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878" w:type="dxa"/>
          </w:tcPr>
          <w:p w:rsidR="00AD1F5B" w:rsidRPr="00314A48" w:rsidRDefault="00AD1F5B" w:rsidP="00F66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795" w:type="dxa"/>
          </w:tcPr>
          <w:p w:rsidR="00AD1F5B" w:rsidRPr="009D432A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AD1F5B" w:rsidRPr="009D432A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D1F5B" w:rsidRPr="009D432A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D1F5B" w:rsidRPr="0022603C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60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vAlign w:val="center"/>
          </w:tcPr>
          <w:p w:rsidR="00AD1F5B" w:rsidRPr="009D432A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vAlign w:val="center"/>
          </w:tcPr>
          <w:p w:rsidR="00AD1F5B" w:rsidRPr="009D432A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D1F5B" w:rsidRPr="009D432A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1F5B" w:rsidRPr="00314A48" w:rsidTr="00F66034">
        <w:trPr>
          <w:jc w:val="center"/>
        </w:trPr>
        <w:tc>
          <w:tcPr>
            <w:tcW w:w="531" w:type="dxa"/>
          </w:tcPr>
          <w:p w:rsidR="00AD1F5B" w:rsidRPr="0027001E" w:rsidRDefault="00AD1F5B" w:rsidP="00F6603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01E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AD1F5B" w:rsidRPr="0027001E" w:rsidRDefault="00AD1F5B" w:rsidP="00F6603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01E">
              <w:rPr>
                <w:rFonts w:ascii="Times New Roman" w:hAnsi="Times New Roman"/>
                <w:color w:val="FF0000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878" w:type="dxa"/>
          </w:tcPr>
          <w:p w:rsidR="00AD1F5B" w:rsidRPr="0027001E" w:rsidRDefault="00AD1F5B" w:rsidP="00F6603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Тыс. </w:t>
            </w:r>
            <w:r w:rsidRPr="0027001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Кв.м. </w:t>
            </w:r>
          </w:p>
        </w:tc>
        <w:tc>
          <w:tcPr>
            <w:tcW w:w="795" w:type="dxa"/>
          </w:tcPr>
          <w:p w:rsidR="00AD1F5B" w:rsidRPr="0027001E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AD1F5B" w:rsidRPr="0027001E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709" w:type="dxa"/>
          </w:tcPr>
          <w:p w:rsidR="00AD1F5B" w:rsidRPr="0027001E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D1F5B" w:rsidRPr="0022603C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60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AD1F5B" w:rsidRPr="0027001E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AD1F5B" w:rsidRPr="0027001E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1F5B" w:rsidRPr="0027001E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1F5B" w:rsidRPr="00314A48" w:rsidTr="00F66034">
        <w:trPr>
          <w:jc w:val="center"/>
        </w:trPr>
        <w:tc>
          <w:tcPr>
            <w:tcW w:w="531" w:type="dxa"/>
          </w:tcPr>
          <w:p w:rsidR="00AD1F5B" w:rsidRPr="0027001E" w:rsidRDefault="00AD1F5B" w:rsidP="00F6603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01E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AD1F5B" w:rsidRPr="0027001E" w:rsidRDefault="00AD1F5B" w:rsidP="00F6603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01E">
              <w:rPr>
                <w:rFonts w:ascii="Times New Roman" w:hAnsi="Times New Roman"/>
                <w:color w:val="FF0000"/>
                <w:sz w:val="24"/>
                <w:szCs w:val="24"/>
              </w:rPr>
              <w:t>Доля площади благоустроенной муниципальных территорий общего пользования</w:t>
            </w:r>
          </w:p>
        </w:tc>
        <w:tc>
          <w:tcPr>
            <w:tcW w:w="878" w:type="dxa"/>
          </w:tcPr>
          <w:p w:rsidR="00AD1F5B" w:rsidRPr="0027001E" w:rsidRDefault="00AD1F5B" w:rsidP="00F6603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01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Проценты </w:t>
            </w:r>
          </w:p>
        </w:tc>
        <w:tc>
          <w:tcPr>
            <w:tcW w:w="795" w:type="dxa"/>
          </w:tcPr>
          <w:p w:rsidR="00AD1F5B" w:rsidRPr="0027001E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AD1F5B" w:rsidRPr="0027001E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D1F5B" w:rsidRPr="0027001E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D1F5B" w:rsidRPr="0022603C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3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D1F5B" w:rsidRPr="0022603C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D1F5B" w:rsidRPr="0027001E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AD1F5B" w:rsidRPr="0027001E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1F5B" w:rsidRPr="0027001E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D1F5B" w:rsidRPr="00EE1DE7" w:rsidRDefault="00AD1F5B" w:rsidP="00AD1F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1F5B" w:rsidRDefault="00AD1F5B" w:rsidP="00AD1F5B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19"/>
        <w:gridCol w:w="4852"/>
      </w:tblGrid>
      <w:tr w:rsidR="00AD1F5B" w:rsidRPr="001C7280" w:rsidTr="00F66034">
        <w:tc>
          <w:tcPr>
            <w:tcW w:w="4719" w:type="dxa"/>
          </w:tcPr>
          <w:p w:rsidR="00AD1F5B" w:rsidRPr="001C7280" w:rsidRDefault="00AD1F5B" w:rsidP="00F6603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AD1F5B" w:rsidRPr="001C7280" w:rsidRDefault="00AD1F5B" w:rsidP="00F6603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AD1F5B" w:rsidRPr="001C7280" w:rsidRDefault="00AD1F5B" w:rsidP="00F6603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«Благоустройство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Мичуринский Мичуринского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proofErr w:type="spellEnd"/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</w:tbl>
    <w:p w:rsidR="00AD1F5B" w:rsidRDefault="00AD1F5B" w:rsidP="00AD1F5B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AD1F5B" w:rsidRPr="00EE1DE7" w:rsidRDefault="00AD1F5B" w:rsidP="00AD1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sz w:val="24"/>
          <w:szCs w:val="24"/>
        </w:rPr>
        <w:t>ПЕРЕЧЕНЬ</w:t>
      </w:r>
    </w:p>
    <w:p w:rsidR="00AD1F5B" w:rsidRDefault="00AD1F5B" w:rsidP="00AD1F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sz w:val="24"/>
          <w:szCs w:val="24"/>
        </w:rPr>
        <w:t xml:space="preserve">основных мероприятий муниципальной программы </w:t>
      </w:r>
      <w:r>
        <w:rPr>
          <w:rFonts w:ascii="Times New Roman" w:hAnsi="Times New Roman"/>
          <w:sz w:val="24"/>
          <w:szCs w:val="24"/>
        </w:rPr>
        <w:t>Благоустройство</w:t>
      </w:r>
      <w:r w:rsidRPr="006A4D49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 xml:space="preserve">п. Мичуринский Мичуринского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на 2018-2024 год.</w:t>
      </w:r>
    </w:p>
    <w:tbl>
      <w:tblPr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1368"/>
        <w:gridCol w:w="1308"/>
        <w:gridCol w:w="995"/>
        <w:gridCol w:w="816"/>
        <w:gridCol w:w="1149"/>
        <w:gridCol w:w="956"/>
        <w:gridCol w:w="849"/>
        <w:gridCol w:w="1509"/>
      </w:tblGrid>
      <w:tr w:rsidR="00AD1F5B" w:rsidRPr="00192557" w:rsidTr="00F66034">
        <w:tc>
          <w:tcPr>
            <w:tcW w:w="1064" w:type="dxa"/>
            <w:vMerge w:val="restart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9255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92557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19255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68" w:type="dxa"/>
            <w:vMerge w:val="restart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308" w:type="dxa"/>
            <w:vMerge w:val="restart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995" w:type="dxa"/>
            <w:vMerge w:val="restart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Год реализации</w:t>
            </w:r>
          </w:p>
        </w:tc>
        <w:tc>
          <w:tcPr>
            <w:tcW w:w="3770" w:type="dxa"/>
            <w:gridSpan w:val="4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Объемы и источники финансирования (тыс. рублей)</w:t>
            </w:r>
          </w:p>
        </w:tc>
        <w:tc>
          <w:tcPr>
            <w:tcW w:w="1509" w:type="dxa"/>
            <w:vMerge w:val="restart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Непосредственные результаты реализации мероприятия</w:t>
            </w:r>
          </w:p>
        </w:tc>
      </w:tr>
      <w:tr w:rsidR="00AD1F5B" w:rsidRPr="00192557" w:rsidTr="00F66034">
        <w:tc>
          <w:tcPr>
            <w:tcW w:w="1064" w:type="dxa"/>
            <w:vMerge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2954" w:type="dxa"/>
            <w:gridSpan w:val="3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509" w:type="dxa"/>
            <w:vMerge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1F5B" w:rsidRPr="00192557" w:rsidTr="00F66034">
        <w:tc>
          <w:tcPr>
            <w:tcW w:w="1064" w:type="dxa"/>
            <w:vMerge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56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49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09" w:type="dxa"/>
            <w:vMerge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1F5B" w:rsidRPr="00192557" w:rsidTr="00F66034">
        <w:tc>
          <w:tcPr>
            <w:tcW w:w="1064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8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8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5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16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49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56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49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09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AD1F5B" w:rsidRPr="00192557" w:rsidTr="00F66034">
        <w:tc>
          <w:tcPr>
            <w:tcW w:w="1064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8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1308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Администрация Мичуринского сельского поселения</w:t>
            </w:r>
          </w:p>
        </w:tc>
        <w:tc>
          <w:tcPr>
            <w:tcW w:w="995" w:type="dxa"/>
          </w:tcPr>
          <w:p w:rsidR="00AD1F5B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16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1F5B" w:rsidRPr="00192557" w:rsidTr="00F66034">
        <w:tc>
          <w:tcPr>
            <w:tcW w:w="1064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ИТОГО по программе за 2018</w:t>
            </w:r>
          </w:p>
        </w:tc>
        <w:tc>
          <w:tcPr>
            <w:tcW w:w="1308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1F5B" w:rsidRPr="00192557" w:rsidTr="00F66034">
        <w:tc>
          <w:tcPr>
            <w:tcW w:w="1064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Комплексное благоустройство общественной территории по ул. Совхозной вблизи домов № 4 и № 21 п.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Мичуринский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Мичуринского сельского поселения</w:t>
            </w:r>
          </w:p>
        </w:tc>
        <w:tc>
          <w:tcPr>
            <w:tcW w:w="1308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Администрация Мичуринского сельского поселения</w:t>
            </w:r>
          </w:p>
        </w:tc>
        <w:tc>
          <w:tcPr>
            <w:tcW w:w="995" w:type="dxa"/>
          </w:tcPr>
          <w:p w:rsidR="00AD1F5B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16" w:type="dxa"/>
          </w:tcPr>
          <w:p w:rsidR="00AD1F5B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4816,112</w:t>
            </w:r>
          </w:p>
        </w:tc>
        <w:tc>
          <w:tcPr>
            <w:tcW w:w="1149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AD1F5B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3000,000</w:t>
            </w:r>
          </w:p>
        </w:tc>
        <w:tc>
          <w:tcPr>
            <w:tcW w:w="849" w:type="dxa"/>
          </w:tcPr>
          <w:p w:rsidR="00AD1F5B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1816,112</w:t>
            </w:r>
          </w:p>
        </w:tc>
        <w:tc>
          <w:tcPr>
            <w:tcW w:w="1509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1F5B" w:rsidRPr="00192557" w:rsidTr="00F66034">
        <w:tc>
          <w:tcPr>
            <w:tcW w:w="1064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ИТОГО по программе за 2019</w:t>
            </w:r>
          </w:p>
        </w:tc>
        <w:tc>
          <w:tcPr>
            <w:tcW w:w="1308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AD1F5B" w:rsidRPr="00192557" w:rsidRDefault="00AD1F5B" w:rsidP="00F6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D1F5B" w:rsidRDefault="00AD1F5B" w:rsidP="00AD1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F5B" w:rsidRDefault="00AD1F5B" w:rsidP="00AD1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F5B" w:rsidRDefault="00AD1F5B" w:rsidP="00AD1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F5B" w:rsidRDefault="00AD1F5B" w:rsidP="00AD1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F5B" w:rsidRDefault="00AD1F5B" w:rsidP="00AD1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F5B" w:rsidRDefault="00AD1F5B" w:rsidP="00AD1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F5B" w:rsidRDefault="00AD1F5B" w:rsidP="00AD1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F5B" w:rsidRDefault="00AD1F5B" w:rsidP="00AD1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F5B" w:rsidRDefault="00AD1F5B" w:rsidP="00AD1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F5B" w:rsidRDefault="00AD1F5B" w:rsidP="00AD1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F5B" w:rsidRDefault="00AD1F5B" w:rsidP="00AD1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F5B" w:rsidRDefault="00AD1F5B" w:rsidP="00AD1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F5B" w:rsidRDefault="00AD1F5B" w:rsidP="00AD1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F5B" w:rsidRDefault="00AD1F5B" w:rsidP="00AD1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F5B" w:rsidRDefault="00AD1F5B" w:rsidP="00AD1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F5B" w:rsidRDefault="00AD1F5B" w:rsidP="00AD1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F5B" w:rsidRDefault="00AD1F5B" w:rsidP="00AD1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F5B" w:rsidRDefault="00AD1F5B" w:rsidP="00AD1F5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D1F5B" w:rsidRDefault="00AD1F5B" w:rsidP="00AD1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F5B" w:rsidRDefault="00AD1F5B" w:rsidP="00AD1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F5B" w:rsidRDefault="00AD1F5B" w:rsidP="00AD1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F5B" w:rsidRDefault="00AD1F5B" w:rsidP="00AD1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19"/>
        <w:gridCol w:w="4852"/>
      </w:tblGrid>
      <w:tr w:rsidR="00AD1F5B" w:rsidRPr="001C7280" w:rsidTr="00F66034">
        <w:tc>
          <w:tcPr>
            <w:tcW w:w="4719" w:type="dxa"/>
          </w:tcPr>
          <w:p w:rsidR="00AD1F5B" w:rsidRPr="001C7280" w:rsidRDefault="00AD1F5B" w:rsidP="00F6603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AD1F5B" w:rsidRPr="001C7280" w:rsidRDefault="00AD1F5B" w:rsidP="00F6603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AD1F5B" w:rsidRPr="001C7280" w:rsidRDefault="00AD1F5B" w:rsidP="00F6603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«Благоустройство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Мичуринский Мичуринского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proofErr w:type="spellEnd"/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</w:tbl>
    <w:p w:rsidR="00AD1F5B" w:rsidRDefault="00AD1F5B" w:rsidP="00AD1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F5B" w:rsidRPr="00EE1DE7" w:rsidRDefault="00AD1F5B" w:rsidP="00AD1F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AD1F5B" w:rsidRPr="00EE1DE7" w:rsidRDefault="00AD1F5B" w:rsidP="00AD1F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Pr="006A4D49">
        <w:rPr>
          <w:rFonts w:ascii="Times New Roman" w:hAnsi="Times New Roman"/>
          <w:sz w:val="24"/>
          <w:szCs w:val="24"/>
        </w:rPr>
        <w:t>Формирование современной городской среды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D49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 xml:space="preserve">п. Мичуринский Мичуринского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на 2018-2024 год.</w:t>
      </w:r>
    </w:p>
    <w:p w:rsidR="00AD1F5B" w:rsidRPr="006A6A2D" w:rsidRDefault="00AD1F5B" w:rsidP="00AD1F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410" w:type="dxa"/>
        <w:tblInd w:w="-64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098"/>
        <w:gridCol w:w="850"/>
        <w:gridCol w:w="2041"/>
        <w:gridCol w:w="823"/>
        <w:gridCol w:w="1276"/>
        <w:gridCol w:w="1276"/>
        <w:gridCol w:w="992"/>
        <w:gridCol w:w="1054"/>
      </w:tblGrid>
      <w:tr w:rsidR="00AD1F5B" w:rsidRPr="009603B0" w:rsidTr="00F66034">
        <w:tc>
          <w:tcPr>
            <w:tcW w:w="2098" w:type="dxa"/>
            <w:vMerge w:val="restart"/>
            <w:tcBorders>
              <w:left w:val="single" w:sz="4" w:space="0" w:color="auto"/>
            </w:tcBorders>
          </w:tcPr>
          <w:p w:rsidR="00AD1F5B" w:rsidRPr="009603B0" w:rsidRDefault="00AD1F5B" w:rsidP="00F660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B0">
              <w:rPr>
                <w:rFonts w:ascii="Times New Roman" w:hAnsi="Times New Roman" w:cs="Times New Roman"/>
                <w:sz w:val="16"/>
                <w:szCs w:val="16"/>
              </w:rPr>
              <w:t>Наименование государственной программы, подпрограммы</w:t>
            </w:r>
          </w:p>
        </w:tc>
        <w:tc>
          <w:tcPr>
            <w:tcW w:w="850" w:type="dxa"/>
            <w:vMerge w:val="restart"/>
          </w:tcPr>
          <w:p w:rsidR="00AD1F5B" w:rsidRPr="009603B0" w:rsidRDefault="00AD1F5B" w:rsidP="00F660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B0">
              <w:rPr>
                <w:rFonts w:ascii="Times New Roman" w:hAnsi="Times New Roman" w:cs="Times New Roman"/>
                <w:sz w:val="16"/>
                <w:szCs w:val="16"/>
              </w:rPr>
              <w:t>Год реализации</w:t>
            </w:r>
          </w:p>
        </w:tc>
        <w:tc>
          <w:tcPr>
            <w:tcW w:w="2041" w:type="dxa"/>
            <w:vMerge w:val="restart"/>
          </w:tcPr>
          <w:p w:rsidR="00AD1F5B" w:rsidRPr="009603B0" w:rsidRDefault="00AD1F5B" w:rsidP="00F660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B0">
              <w:rPr>
                <w:rFonts w:ascii="Times New Roman" w:hAnsi="Times New Roman" w:cs="Times New Roman"/>
                <w:sz w:val="16"/>
                <w:szCs w:val="16"/>
              </w:rPr>
              <w:t>Наименование ответственного исполнителя, соисполнителя государственной программы, подпрограммы</w:t>
            </w:r>
          </w:p>
        </w:tc>
        <w:tc>
          <w:tcPr>
            <w:tcW w:w="5421" w:type="dxa"/>
            <w:gridSpan w:val="5"/>
            <w:tcBorders>
              <w:right w:val="single" w:sz="4" w:space="0" w:color="auto"/>
            </w:tcBorders>
          </w:tcPr>
          <w:p w:rsidR="00AD1F5B" w:rsidRPr="009603B0" w:rsidRDefault="00AD1F5B" w:rsidP="00F660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B0">
              <w:rPr>
                <w:rFonts w:ascii="Times New Roman" w:hAnsi="Times New Roman" w:cs="Times New Roman"/>
                <w:sz w:val="16"/>
                <w:szCs w:val="16"/>
              </w:rPr>
              <w:t>Объемы и источники финансирования (тыс. рублей)</w:t>
            </w:r>
          </w:p>
        </w:tc>
      </w:tr>
      <w:tr w:rsidR="00AD1F5B" w:rsidRPr="009603B0" w:rsidTr="00F66034">
        <w:tc>
          <w:tcPr>
            <w:tcW w:w="2098" w:type="dxa"/>
            <w:vMerge/>
            <w:tcBorders>
              <w:left w:val="single" w:sz="4" w:space="0" w:color="auto"/>
            </w:tcBorders>
          </w:tcPr>
          <w:p w:rsidR="00AD1F5B" w:rsidRPr="009603B0" w:rsidRDefault="00AD1F5B" w:rsidP="00F660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D1F5B" w:rsidRPr="009603B0" w:rsidRDefault="00AD1F5B" w:rsidP="00F660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1" w:type="dxa"/>
            <w:vMerge/>
          </w:tcPr>
          <w:p w:rsidR="00AD1F5B" w:rsidRPr="009603B0" w:rsidRDefault="00AD1F5B" w:rsidP="00F660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vMerge w:val="restart"/>
          </w:tcPr>
          <w:p w:rsidR="00AD1F5B" w:rsidRPr="009603B0" w:rsidRDefault="00AD1F5B" w:rsidP="00F660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B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598" w:type="dxa"/>
            <w:gridSpan w:val="4"/>
            <w:tcBorders>
              <w:right w:val="single" w:sz="4" w:space="0" w:color="auto"/>
            </w:tcBorders>
          </w:tcPr>
          <w:p w:rsidR="00AD1F5B" w:rsidRPr="009603B0" w:rsidRDefault="00AD1F5B" w:rsidP="00F660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B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AD1F5B" w:rsidRPr="009603B0" w:rsidTr="00F66034">
        <w:tc>
          <w:tcPr>
            <w:tcW w:w="2098" w:type="dxa"/>
            <w:vMerge/>
            <w:tcBorders>
              <w:left w:val="single" w:sz="4" w:space="0" w:color="auto"/>
            </w:tcBorders>
          </w:tcPr>
          <w:p w:rsidR="00AD1F5B" w:rsidRPr="009603B0" w:rsidRDefault="00AD1F5B" w:rsidP="00F660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D1F5B" w:rsidRPr="009603B0" w:rsidRDefault="00AD1F5B" w:rsidP="00F660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1" w:type="dxa"/>
            <w:vMerge/>
          </w:tcPr>
          <w:p w:rsidR="00AD1F5B" w:rsidRPr="009603B0" w:rsidRDefault="00AD1F5B" w:rsidP="00F660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</w:tcPr>
          <w:p w:rsidR="00AD1F5B" w:rsidRPr="009603B0" w:rsidRDefault="00AD1F5B" w:rsidP="00F660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1F5B" w:rsidRPr="009603B0" w:rsidRDefault="00AD1F5B" w:rsidP="00F660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B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AD1F5B" w:rsidRPr="009603B0" w:rsidRDefault="00AD1F5B" w:rsidP="00F660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B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AD1F5B" w:rsidRPr="009603B0" w:rsidRDefault="00AD1F5B" w:rsidP="00F660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B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AD1F5B" w:rsidRPr="009603B0" w:rsidRDefault="00AD1F5B" w:rsidP="00F660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B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AD1F5B" w:rsidRPr="009603B0" w:rsidTr="00F66034">
        <w:trPr>
          <w:trHeight w:val="570"/>
        </w:trPr>
        <w:tc>
          <w:tcPr>
            <w:tcW w:w="2098" w:type="dxa"/>
            <w:tcBorders>
              <w:left w:val="single" w:sz="4" w:space="0" w:color="auto"/>
            </w:tcBorders>
          </w:tcPr>
          <w:p w:rsidR="00AD1F5B" w:rsidRPr="009603B0" w:rsidRDefault="00AD1F5B" w:rsidP="00F660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AD1F5B" w:rsidRPr="009603B0" w:rsidRDefault="00AD1F5B" w:rsidP="00F660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1F5B" w:rsidRPr="009603B0" w:rsidRDefault="00AD1F5B" w:rsidP="00F660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41" w:type="dxa"/>
          </w:tcPr>
          <w:p w:rsidR="00AD1F5B" w:rsidRPr="009603B0" w:rsidRDefault="00AD1F5B" w:rsidP="00F660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B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3" w:type="dxa"/>
          </w:tcPr>
          <w:p w:rsidR="00AD1F5B" w:rsidRPr="009603B0" w:rsidRDefault="00AD1F5B" w:rsidP="00F660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B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AD1F5B" w:rsidRPr="009603B0" w:rsidRDefault="00AD1F5B" w:rsidP="00F660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B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AD1F5B" w:rsidRPr="009603B0" w:rsidRDefault="00AD1F5B" w:rsidP="00F660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B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AD1F5B" w:rsidRPr="009603B0" w:rsidRDefault="00AD1F5B" w:rsidP="00F660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B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AD1F5B" w:rsidRPr="009603B0" w:rsidRDefault="00AD1F5B" w:rsidP="00F660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B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D1F5B" w:rsidRPr="009603B0" w:rsidTr="00F66034">
        <w:trPr>
          <w:trHeight w:val="1035"/>
        </w:trPr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</w:tcPr>
          <w:p w:rsidR="00AD1F5B" w:rsidRPr="009603B0" w:rsidRDefault="00AD1F5B" w:rsidP="00F660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B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мероприятие: Реализация муниципальной программы, Формирование современной городской среды на территории п. Мичуринский Мичуринского сельского поселения </w:t>
            </w:r>
            <w:proofErr w:type="spellStart"/>
            <w:r w:rsidRPr="009603B0">
              <w:rPr>
                <w:rFonts w:ascii="Times New Roman" w:hAnsi="Times New Roman" w:cs="Times New Roman"/>
                <w:sz w:val="16"/>
                <w:szCs w:val="16"/>
              </w:rPr>
              <w:t>Камышинского</w:t>
            </w:r>
            <w:proofErr w:type="spellEnd"/>
            <w:r w:rsidRPr="009603B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Волгоградской области на 2018-2024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1F5B" w:rsidRPr="009603B0" w:rsidRDefault="00AD1F5B" w:rsidP="00F660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B0">
              <w:rPr>
                <w:rFonts w:ascii="Times New Roman" w:hAnsi="Times New Roman" w:cs="Times New Roman"/>
                <w:sz w:val="16"/>
                <w:szCs w:val="16"/>
              </w:rPr>
              <w:t>2018 - 2024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AD1F5B" w:rsidRPr="009603B0" w:rsidRDefault="00AD1F5B" w:rsidP="00F660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B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Мичуринского сельского поселения </w:t>
            </w:r>
            <w:proofErr w:type="spellStart"/>
            <w:r w:rsidRPr="009603B0">
              <w:rPr>
                <w:rFonts w:ascii="Times New Roman" w:hAnsi="Times New Roman" w:cs="Times New Roman"/>
                <w:sz w:val="16"/>
                <w:szCs w:val="16"/>
              </w:rPr>
              <w:t>Камышинского</w:t>
            </w:r>
            <w:proofErr w:type="spellEnd"/>
            <w:r w:rsidRPr="009603B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AD1F5B" w:rsidRPr="009603B0" w:rsidRDefault="00AD1F5B" w:rsidP="00F6603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4816,112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1F5B" w:rsidRPr="009603B0" w:rsidRDefault="00AD1F5B" w:rsidP="00F660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1F5B" w:rsidRPr="009603B0" w:rsidRDefault="00AD1F5B" w:rsidP="00F660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1F5B" w:rsidRPr="009603B0" w:rsidRDefault="00AD1F5B" w:rsidP="00F660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1816,112</w:t>
            </w:r>
          </w:p>
        </w:tc>
        <w:tc>
          <w:tcPr>
            <w:tcW w:w="1054" w:type="dxa"/>
            <w:tcBorders>
              <w:bottom w:val="single" w:sz="4" w:space="0" w:color="auto"/>
              <w:right w:val="single" w:sz="4" w:space="0" w:color="auto"/>
            </w:tcBorders>
          </w:tcPr>
          <w:p w:rsidR="00AD1F5B" w:rsidRPr="009603B0" w:rsidRDefault="00AD1F5B" w:rsidP="00F660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D1F5B" w:rsidRPr="009603B0" w:rsidRDefault="00AD1F5B" w:rsidP="00AD1F5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D1F5B" w:rsidRPr="009603B0" w:rsidRDefault="00AD1F5B" w:rsidP="00AD1F5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D1F5B" w:rsidRPr="009603B0" w:rsidRDefault="00AD1F5B" w:rsidP="00AD1F5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D1F5B" w:rsidRPr="009603B0" w:rsidRDefault="00AD1F5B" w:rsidP="00AD1F5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D1F5B" w:rsidRPr="009603B0" w:rsidRDefault="00AD1F5B" w:rsidP="00AD1F5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D1F5B" w:rsidRPr="009603B0" w:rsidRDefault="00AD1F5B" w:rsidP="00AD1F5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D1F5B" w:rsidRDefault="00AD1F5B" w:rsidP="00AD1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19"/>
        <w:gridCol w:w="4852"/>
      </w:tblGrid>
      <w:tr w:rsidR="00AD1F5B" w:rsidRPr="001C7280" w:rsidTr="00F66034">
        <w:tc>
          <w:tcPr>
            <w:tcW w:w="4719" w:type="dxa"/>
          </w:tcPr>
          <w:p w:rsidR="00AD1F5B" w:rsidRPr="001C7280" w:rsidRDefault="00AD1F5B" w:rsidP="00F6603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AD1F5B" w:rsidRPr="001C7280" w:rsidRDefault="00AD1F5B" w:rsidP="00F6603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D1F5B" w:rsidRPr="001C7280" w:rsidRDefault="00AD1F5B" w:rsidP="00F6603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«Благоустройство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Мичуринский Мичуринского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proofErr w:type="spellEnd"/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</w:tbl>
    <w:p w:rsidR="00AD1F5B" w:rsidRDefault="00AD1F5B" w:rsidP="00AD1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5B" w:rsidRDefault="00AD1F5B" w:rsidP="00AD1F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E1DE7">
        <w:rPr>
          <w:rFonts w:ascii="Times New Roman" w:hAnsi="Times New Roman"/>
          <w:sz w:val="24"/>
          <w:szCs w:val="24"/>
        </w:rPr>
        <w:t>Перечен</w:t>
      </w:r>
      <w:r>
        <w:rPr>
          <w:rFonts w:ascii="Times New Roman" w:hAnsi="Times New Roman"/>
          <w:sz w:val="24"/>
          <w:szCs w:val="24"/>
        </w:rPr>
        <w:t>ь территорий п. Мичуринский Мичуринского</w:t>
      </w:r>
      <w:r w:rsidRPr="00EE1DE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Pr="00EE1DE7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,</w:t>
      </w:r>
      <w:r w:rsidRPr="00EE1D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включенных в Программу на 2018-2024 </w:t>
      </w:r>
      <w:r w:rsidRPr="00EE1DE7">
        <w:rPr>
          <w:rFonts w:ascii="Times New Roman" w:hAnsi="Times New Roman"/>
          <w:sz w:val="24"/>
          <w:szCs w:val="24"/>
        </w:rPr>
        <w:t>год</w:t>
      </w:r>
      <w:proofErr w:type="gramEnd"/>
    </w:p>
    <w:p w:rsidR="00AD1F5B" w:rsidRDefault="00AD1F5B" w:rsidP="00AD1F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1F5B" w:rsidRPr="00EE1DE7" w:rsidRDefault="00AD1F5B" w:rsidP="00AD1F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268"/>
        <w:gridCol w:w="1417"/>
        <w:gridCol w:w="1701"/>
        <w:gridCol w:w="2835"/>
        <w:gridCol w:w="992"/>
      </w:tblGrid>
      <w:tr w:rsidR="00AD1F5B" w:rsidRPr="0042127D" w:rsidTr="00F66034">
        <w:trPr>
          <w:trHeight w:val="968"/>
        </w:trPr>
        <w:tc>
          <w:tcPr>
            <w:tcW w:w="710" w:type="dxa"/>
          </w:tcPr>
          <w:p w:rsidR="00AD1F5B" w:rsidRPr="009D432A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43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432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43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D4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D1F5B" w:rsidRPr="009D432A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A">
              <w:rPr>
                <w:rFonts w:ascii="Times New Roman" w:hAnsi="Times New Roman"/>
                <w:sz w:val="24"/>
                <w:szCs w:val="24"/>
              </w:rPr>
              <w:t>Месторасположение территории общего пользования</w:t>
            </w:r>
          </w:p>
        </w:tc>
        <w:tc>
          <w:tcPr>
            <w:tcW w:w="1417" w:type="dxa"/>
          </w:tcPr>
          <w:p w:rsidR="00AD1F5B" w:rsidRPr="009D432A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A">
              <w:rPr>
                <w:rFonts w:ascii="Times New Roman" w:hAnsi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1701" w:type="dxa"/>
          </w:tcPr>
          <w:p w:rsidR="00AD1F5B" w:rsidRPr="009D432A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A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2835" w:type="dxa"/>
          </w:tcPr>
          <w:p w:rsidR="00AD1F5B" w:rsidRPr="009D432A" w:rsidRDefault="00AD1F5B" w:rsidP="00F66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A">
              <w:rPr>
                <w:rFonts w:ascii="Times New Roman" w:hAnsi="Times New Roman"/>
                <w:sz w:val="24"/>
                <w:szCs w:val="24"/>
              </w:rPr>
              <w:t xml:space="preserve">Виды работ </w:t>
            </w:r>
          </w:p>
        </w:tc>
        <w:tc>
          <w:tcPr>
            <w:tcW w:w="992" w:type="dxa"/>
          </w:tcPr>
          <w:p w:rsidR="00AD1F5B" w:rsidRPr="0042127D" w:rsidRDefault="00AD1F5B" w:rsidP="00F66034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7D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</w:tr>
      <w:tr w:rsidR="00AD1F5B" w:rsidRPr="0042127D" w:rsidTr="00F66034">
        <w:tc>
          <w:tcPr>
            <w:tcW w:w="710" w:type="dxa"/>
          </w:tcPr>
          <w:p w:rsidR="00AD1F5B" w:rsidRPr="008F499A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D1F5B" w:rsidRPr="008F499A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9A">
              <w:rPr>
                <w:rFonts w:ascii="Times New Roman" w:hAnsi="Times New Roman"/>
                <w:sz w:val="24"/>
                <w:szCs w:val="24"/>
              </w:rPr>
              <w:t xml:space="preserve">Комплексное благоустройство общественной территории по ул. Совхозной вблизи домов № 4 и № 21 п. </w:t>
            </w:r>
            <w:proofErr w:type="gramStart"/>
            <w:r w:rsidRPr="008F499A">
              <w:rPr>
                <w:rFonts w:ascii="Times New Roman" w:hAnsi="Times New Roman"/>
                <w:sz w:val="24"/>
                <w:szCs w:val="24"/>
              </w:rPr>
              <w:t>Мичуринский</w:t>
            </w:r>
            <w:proofErr w:type="gramEnd"/>
            <w:r w:rsidRPr="008F499A">
              <w:rPr>
                <w:rFonts w:ascii="Times New Roman" w:hAnsi="Times New Roman"/>
                <w:sz w:val="24"/>
                <w:szCs w:val="24"/>
              </w:rPr>
              <w:t xml:space="preserve"> Мичуринского сельского поселения</w:t>
            </w:r>
          </w:p>
        </w:tc>
        <w:tc>
          <w:tcPr>
            <w:tcW w:w="1417" w:type="dxa"/>
          </w:tcPr>
          <w:p w:rsidR="00AD1F5B" w:rsidRPr="008F499A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9A">
              <w:rPr>
                <w:rFonts w:ascii="Times New Roman" w:hAnsi="Times New Roman"/>
                <w:sz w:val="24"/>
                <w:szCs w:val="24"/>
              </w:rPr>
              <w:t>3,23 тыс. кв. м</w:t>
            </w:r>
          </w:p>
        </w:tc>
        <w:tc>
          <w:tcPr>
            <w:tcW w:w="1701" w:type="dxa"/>
          </w:tcPr>
          <w:p w:rsidR="00AD1F5B" w:rsidRPr="008F499A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835" w:type="dxa"/>
          </w:tcPr>
          <w:p w:rsidR="00AD1F5B" w:rsidRPr="008F499A" w:rsidRDefault="00AD1F5B" w:rsidP="00F6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Благоустройство, видеонаблюдение общественной территории</w:t>
            </w:r>
          </w:p>
        </w:tc>
        <w:tc>
          <w:tcPr>
            <w:tcW w:w="992" w:type="dxa"/>
          </w:tcPr>
          <w:p w:rsidR="00AD1F5B" w:rsidRPr="0042127D" w:rsidRDefault="00AD1F5B" w:rsidP="00F66034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7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</w:tbl>
    <w:p w:rsidR="00AD1F5B" w:rsidRDefault="00AD1F5B" w:rsidP="00AD1F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</w:p>
    <w:p w:rsidR="00AD1F5B" w:rsidRDefault="00AD1F5B" w:rsidP="00AD1F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</w:p>
    <w:p w:rsidR="00AD1F5B" w:rsidRDefault="00AD1F5B" w:rsidP="00AD1F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</w:p>
    <w:p w:rsidR="00AD1F5B" w:rsidRDefault="00AD1F5B" w:rsidP="00AD1F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</w:p>
    <w:p w:rsidR="00AD1F5B" w:rsidRDefault="00AD1F5B" w:rsidP="00AD1F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</w:p>
    <w:p w:rsidR="00113876" w:rsidRDefault="00113876"/>
    <w:sectPr w:rsidR="00113876" w:rsidSect="0011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51F5D"/>
    <w:multiLevelType w:val="hybridMultilevel"/>
    <w:tmpl w:val="67242EA4"/>
    <w:lvl w:ilvl="0" w:tplc="F4609E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505FD"/>
    <w:rsid w:val="00060264"/>
    <w:rsid w:val="00113876"/>
    <w:rsid w:val="006A56B5"/>
    <w:rsid w:val="009505FD"/>
    <w:rsid w:val="00AD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50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950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505FD"/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rsid w:val="009505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E0240C729CA079954597187EF2F39E86D96D023F4DED06712C9A30A94CB73B5CB0EB875BF29D7FB0DEDC8505X0i3H" TargetMode="External"/><Relationship Id="rId5" Type="http://schemas.openxmlformats.org/officeDocument/2006/relationships/hyperlink" Target="https://adm-michurin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3730</Words>
  <Characters>21262</Characters>
  <Application>Microsoft Office Word</Application>
  <DocSecurity>0</DocSecurity>
  <Lines>177</Lines>
  <Paragraphs>49</Paragraphs>
  <ScaleCrop>false</ScaleCrop>
  <Company>RePack by SPecialiST</Company>
  <LinksUpToDate>false</LinksUpToDate>
  <CharactersWithSpaces>24943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2020-03-22T12:44:00Z</dcterms:created>
  <dcterms:modified xsi:type="dcterms:W3CDTF">2020-03-23T06:21:00Z</dcterms:modified>
</cp:coreProperties>
</file>