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88" w:rsidRPr="00B24A22" w:rsidRDefault="00BD6C88" w:rsidP="00BD6C88">
      <w:pPr>
        <w:shd w:val="clear" w:color="auto" w:fill="FFFFFF"/>
        <w:spacing w:line="269" w:lineRule="exact"/>
        <w:ind w:left="10"/>
        <w:jc w:val="center"/>
        <w:rPr>
          <w:sz w:val="28"/>
          <w:szCs w:val="28"/>
        </w:rPr>
      </w:pPr>
      <w:r w:rsidRPr="00B24A22">
        <w:rPr>
          <w:b/>
          <w:bCs/>
          <w:spacing w:val="-2"/>
          <w:sz w:val="28"/>
          <w:szCs w:val="28"/>
        </w:rPr>
        <w:t>АДМИНИСТРАЦИЯ</w:t>
      </w:r>
    </w:p>
    <w:p w:rsidR="00BD6C88" w:rsidRPr="00B24A22" w:rsidRDefault="00BD6C88" w:rsidP="00BD6C88">
      <w:pPr>
        <w:shd w:val="clear" w:color="auto" w:fill="FFFFFF"/>
        <w:spacing w:line="269" w:lineRule="exact"/>
        <w:ind w:left="29"/>
        <w:jc w:val="center"/>
        <w:rPr>
          <w:sz w:val="28"/>
          <w:szCs w:val="28"/>
        </w:rPr>
      </w:pPr>
      <w:r w:rsidRPr="00B24A22">
        <w:rPr>
          <w:b/>
          <w:bCs/>
          <w:sz w:val="28"/>
          <w:szCs w:val="28"/>
        </w:rPr>
        <w:t>МИЧУРИНСКОГО СЕЛЬСКОГО ПОСЕЛЕНИЯ</w:t>
      </w:r>
    </w:p>
    <w:p w:rsidR="00BD6C88" w:rsidRPr="00B24A22" w:rsidRDefault="00BD6C88" w:rsidP="00BD6C88">
      <w:pPr>
        <w:shd w:val="clear" w:color="auto" w:fill="FFFFFF"/>
        <w:spacing w:line="269" w:lineRule="exact"/>
        <w:ind w:left="19"/>
        <w:jc w:val="center"/>
        <w:rPr>
          <w:sz w:val="28"/>
          <w:szCs w:val="28"/>
        </w:rPr>
      </w:pPr>
      <w:r w:rsidRPr="00B24A22">
        <w:rPr>
          <w:b/>
          <w:bCs/>
          <w:spacing w:val="-2"/>
          <w:sz w:val="28"/>
          <w:szCs w:val="28"/>
        </w:rPr>
        <w:t>КАМЫШИНСКОГО МУНИЦИПАЛЬНОГО РАЙОНА</w:t>
      </w:r>
    </w:p>
    <w:p w:rsidR="00BD6C88" w:rsidRPr="00B24A22" w:rsidRDefault="00BD6C88" w:rsidP="00BD6C88">
      <w:pPr>
        <w:shd w:val="clear" w:color="auto" w:fill="FFFFFF"/>
        <w:spacing w:line="269" w:lineRule="exact"/>
        <w:ind w:left="29"/>
        <w:jc w:val="center"/>
        <w:rPr>
          <w:sz w:val="28"/>
          <w:szCs w:val="28"/>
        </w:rPr>
      </w:pPr>
      <w:r w:rsidRPr="00B24A22">
        <w:rPr>
          <w:b/>
          <w:bCs/>
          <w:sz w:val="28"/>
          <w:szCs w:val="28"/>
        </w:rPr>
        <w:t>ВОЛГОГРАДСКОЙ ОБЛАСТИ</w:t>
      </w:r>
    </w:p>
    <w:p w:rsidR="00BD6C88" w:rsidRPr="00B24A22" w:rsidRDefault="00BD6C88" w:rsidP="00BD6C88">
      <w:pPr>
        <w:shd w:val="clear" w:color="auto" w:fill="FFFFFF"/>
        <w:spacing w:before="269"/>
        <w:ind w:left="3542"/>
        <w:rPr>
          <w:b/>
          <w:bCs/>
          <w:spacing w:val="-1"/>
          <w:sz w:val="28"/>
          <w:szCs w:val="28"/>
        </w:rPr>
      </w:pPr>
    </w:p>
    <w:p w:rsidR="00BD6C88" w:rsidRPr="00B24A22" w:rsidRDefault="00674ADD" w:rsidP="00674ADD">
      <w:pPr>
        <w:shd w:val="clear" w:color="auto" w:fill="FFFFFF"/>
        <w:rPr>
          <w:bCs/>
          <w:spacing w:val="-1"/>
          <w:sz w:val="28"/>
          <w:szCs w:val="28"/>
        </w:rPr>
      </w:pPr>
      <w:r w:rsidRPr="00674ADD">
        <w:rPr>
          <w:bCs/>
          <w:spacing w:val="-1"/>
          <w:sz w:val="28"/>
          <w:szCs w:val="28"/>
        </w:rPr>
        <w:t>(</w:t>
      </w:r>
      <w:proofErr w:type="gramStart"/>
      <w:r w:rsidRPr="00674ADD">
        <w:rPr>
          <w:bCs/>
          <w:spacing w:val="-1"/>
          <w:sz w:val="28"/>
          <w:szCs w:val="28"/>
        </w:rPr>
        <w:t>проект)</w:t>
      </w:r>
      <w:r>
        <w:rPr>
          <w:bCs/>
          <w:spacing w:val="-1"/>
          <w:sz w:val="28"/>
          <w:szCs w:val="28"/>
        </w:rPr>
        <w:t xml:space="preserve">   </w:t>
      </w:r>
      <w:proofErr w:type="gramEnd"/>
      <w:r>
        <w:rPr>
          <w:bCs/>
          <w:spacing w:val="-1"/>
          <w:sz w:val="28"/>
          <w:szCs w:val="28"/>
        </w:rPr>
        <w:t xml:space="preserve">                                  </w:t>
      </w:r>
      <w:r w:rsidR="00BD6C88" w:rsidRPr="00B24A22">
        <w:rPr>
          <w:bCs/>
          <w:spacing w:val="-1"/>
          <w:sz w:val="28"/>
          <w:szCs w:val="28"/>
        </w:rPr>
        <w:t xml:space="preserve">ПОСТАНОВЛЕНИЕ </w:t>
      </w:r>
    </w:p>
    <w:p w:rsidR="00BD6C88" w:rsidRPr="00B24A22" w:rsidRDefault="00BD6C88" w:rsidP="00BD6C88">
      <w:pPr>
        <w:shd w:val="clear" w:color="auto" w:fill="FFFFFF"/>
        <w:ind w:left="3542"/>
        <w:rPr>
          <w:sz w:val="28"/>
          <w:szCs w:val="28"/>
        </w:rPr>
      </w:pPr>
    </w:p>
    <w:p w:rsidR="00BD6C88" w:rsidRPr="00B24A22" w:rsidRDefault="00BD6C88" w:rsidP="00BD6C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24A22">
        <w:rPr>
          <w:sz w:val="28"/>
          <w:szCs w:val="28"/>
        </w:rPr>
        <w:t xml:space="preserve">от </w:t>
      </w:r>
      <w:r w:rsidR="006D5B74" w:rsidRPr="00B24A22">
        <w:rPr>
          <w:bCs/>
          <w:sz w:val="28"/>
          <w:szCs w:val="28"/>
        </w:rPr>
        <w:t>.</w:t>
      </w:r>
      <w:proofErr w:type="gramEnd"/>
      <w:r w:rsidR="006D5B74" w:rsidRPr="00B24A22">
        <w:rPr>
          <w:bCs/>
          <w:sz w:val="28"/>
          <w:szCs w:val="28"/>
        </w:rPr>
        <w:t xml:space="preserve"> </w:t>
      </w:r>
      <w:r w:rsidRPr="00B24A22">
        <w:rPr>
          <w:bCs/>
          <w:sz w:val="28"/>
          <w:szCs w:val="28"/>
        </w:rPr>
        <w:t>.20</w:t>
      </w:r>
      <w:r w:rsidR="001004C6" w:rsidRPr="00B24A22">
        <w:rPr>
          <w:bCs/>
          <w:sz w:val="28"/>
          <w:szCs w:val="28"/>
        </w:rPr>
        <w:t>2</w:t>
      </w:r>
      <w:r w:rsidR="00A17315" w:rsidRPr="00B24A22">
        <w:rPr>
          <w:bCs/>
          <w:sz w:val="28"/>
          <w:szCs w:val="28"/>
        </w:rPr>
        <w:t>1</w:t>
      </w:r>
      <w:r w:rsidRPr="00B24A22">
        <w:rPr>
          <w:bCs/>
          <w:sz w:val="28"/>
          <w:szCs w:val="28"/>
        </w:rPr>
        <w:t>г.</w:t>
      </w:r>
      <w:r w:rsidR="00FF4389" w:rsidRPr="00B24A22">
        <w:rPr>
          <w:bCs/>
          <w:sz w:val="28"/>
          <w:szCs w:val="28"/>
        </w:rPr>
        <w:t xml:space="preserve">                                                                                 </w:t>
      </w:r>
      <w:r w:rsidR="00B24A22">
        <w:rPr>
          <w:bCs/>
          <w:sz w:val="28"/>
          <w:szCs w:val="28"/>
        </w:rPr>
        <w:t xml:space="preserve">                       </w:t>
      </w:r>
      <w:r w:rsidR="006D5B74" w:rsidRPr="00B24A22">
        <w:rPr>
          <w:bCs/>
          <w:sz w:val="28"/>
          <w:szCs w:val="28"/>
        </w:rPr>
        <w:t xml:space="preserve">№ </w:t>
      </w:r>
    </w:p>
    <w:p w:rsidR="00BD6C88" w:rsidRPr="00B24A22" w:rsidRDefault="00BD6C88" w:rsidP="00BD6C88">
      <w:pPr>
        <w:shd w:val="clear" w:color="auto" w:fill="FFFFFF"/>
        <w:jc w:val="both"/>
        <w:rPr>
          <w:sz w:val="28"/>
          <w:szCs w:val="28"/>
        </w:rPr>
      </w:pPr>
    </w:p>
    <w:p w:rsidR="00BD6C88" w:rsidRPr="00B24A22" w:rsidRDefault="006D5B74" w:rsidP="00BD6C88">
      <w:pPr>
        <w:shd w:val="clear" w:color="auto" w:fill="FFFFFF"/>
        <w:ind w:left="10" w:right="4723"/>
        <w:jc w:val="both"/>
        <w:rPr>
          <w:sz w:val="28"/>
          <w:szCs w:val="28"/>
        </w:rPr>
      </w:pPr>
      <w:r w:rsidRPr="00B24A22">
        <w:rPr>
          <w:sz w:val="28"/>
          <w:szCs w:val="28"/>
        </w:rPr>
        <w:t xml:space="preserve">О внесении изменений и дополнений в постановление от 06.12.2019г. № 160 </w:t>
      </w:r>
      <w:r w:rsidR="00BD6C88" w:rsidRPr="00B24A22">
        <w:rPr>
          <w:sz w:val="28"/>
          <w:szCs w:val="28"/>
        </w:rPr>
        <w:t xml:space="preserve">«О </w:t>
      </w:r>
      <w:r w:rsidRPr="00B24A22">
        <w:rPr>
          <w:sz w:val="28"/>
          <w:szCs w:val="28"/>
        </w:rPr>
        <w:t>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Мичуринского сельского поселения</w:t>
      </w:r>
      <w:r w:rsidR="00BD6C88" w:rsidRPr="00B24A22">
        <w:rPr>
          <w:sz w:val="28"/>
          <w:szCs w:val="28"/>
        </w:rPr>
        <w:t>»</w:t>
      </w:r>
    </w:p>
    <w:p w:rsidR="00BD6C88" w:rsidRPr="00B24A22" w:rsidRDefault="00BD6C88" w:rsidP="00B24A22">
      <w:pPr>
        <w:shd w:val="clear" w:color="auto" w:fill="FFFFFF"/>
        <w:ind w:right="4723"/>
        <w:jc w:val="both"/>
        <w:rPr>
          <w:sz w:val="28"/>
          <w:szCs w:val="28"/>
        </w:rPr>
      </w:pPr>
    </w:p>
    <w:p w:rsidR="00BD6C88" w:rsidRPr="00B24A22" w:rsidRDefault="00BD6C88" w:rsidP="00BD6C88">
      <w:pPr>
        <w:shd w:val="clear" w:color="auto" w:fill="FFFFFF"/>
        <w:ind w:left="10" w:right="4723"/>
        <w:jc w:val="both"/>
        <w:rPr>
          <w:sz w:val="28"/>
          <w:szCs w:val="28"/>
        </w:rPr>
      </w:pPr>
    </w:p>
    <w:p w:rsidR="00BD6C88" w:rsidRPr="00B24A22" w:rsidRDefault="00BD6C88" w:rsidP="00BD6C88">
      <w:pPr>
        <w:shd w:val="clear" w:color="auto" w:fill="FFFFFF"/>
        <w:ind w:left="10" w:right="4723"/>
        <w:jc w:val="both"/>
        <w:rPr>
          <w:sz w:val="28"/>
          <w:szCs w:val="28"/>
        </w:rPr>
        <w:sectPr w:rsidR="00BD6C88" w:rsidRPr="00B24A22" w:rsidSect="00B24A22">
          <w:pgSz w:w="11909" w:h="16834"/>
          <w:pgMar w:top="709" w:right="710" w:bottom="720" w:left="1701" w:header="720" w:footer="720" w:gutter="0"/>
          <w:cols w:space="60"/>
          <w:noEndnote/>
        </w:sectPr>
      </w:pPr>
    </w:p>
    <w:p w:rsidR="00BD6C88" w:rsidRPr="00B24A22" w:rsidRDefault="006D5B74" w:rsidP="00B24A22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24A22">
        <w:rPr>
          <w:sz w:val="28"/>
          <w:szCs w:val="28"/>
        </w:rPr>
        <w:lastRenderedPageBreak/>
        <w:t xml:space="preserve">В целях приведения муниципальных правовых актов Мичуринского сельского поселения в соответствие, действующему законодательству Российской Федерации, руководствуясь Уставом Мичуринского сельского поселения, </w:t>
      </w:r>
    </w:p>
    <w:p w:rsidR="00B24A22" w:rsidRPr="00B24A22" w:rsidRDefault="00BD6C88" w:rsidP="00B24A22">
      <w:pPr>
        <w:shd w:val="clear" w:color="auto" w:fill="FFFFFF"/>
        <w:spacing w:before="269" w:line="276" w:lineRule="auto"/>
        <w:rPr>
          <w:spacing w:val="-2"/>
          <w:sz w:val="28"/>
          <w:szCs w:val="28"/>
        </w:rPr>
      </w:pPr>
      <w:r w:rsidRPr="00B24A22">
        <w:rPr>
          <w:spacing w:val="-2"/>
          <w:sz w:val="28"/>
          <w:szCs w:val="28"/>
        </w:rPr>
        <w:t>ПОСТАНОВЛЯЮ:</w:t>
      </w:r>
    </w:p>
    <w:p w:rsidR="006D5B74" w:rsidRDefault="006D5B74" w:rsidP="00B24A22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B24A22">
        <w:rPr>
          <w:sz w:val="28"/>
          <w:szCs w:val="28"/>
        </w:rPr>
        <w:t>1. В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Мичуринского сельского поселения, утвержденный постановлением администрации Мичуринского сельского поселения от 06.12.2019г. (далее – Порядок) внести следующие изменения и дополнения:</w:t>
      </w:r>
    </w:p>
    <w:p w:rsidR="00B24A22" w:rsidRDefault="00EB73DB" w:rsidP="00B24A22">
      <w:pPr>
        <w:shd w:val="clear" w:color="auto" w:fill="FFFFFF"/>
        <w:spacing w:line="276" w:lineRule="auto"/>
        <w:ind w:firstLine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  д</w:t>
      </w:r>
      <w:r w:rsidR="00B24A22">
        <w:rPr>
          <w:spacing w:val="-4"/>
          <w:sz w:val="28"/>
          <w:szCs w:val="28"/>
        </w:rPr>
        <w:t xml:space="preserve">ополнить Порядок пунктом 3(1) следующего содержания: </w:t>
      </w:r>
    </w:p>
    <w:p w:rsidR="00B24A22" w:rsidRDefault="00B24A22" w:rsidP="00B24A22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«3(1). </w:t>
      </w:r>
      <w:r w:rsidRPr="00B24A22">
        <w:rPr>
          <w:spacing w:val="-4"/>
          <w:sz w:val="28"/>
          <w:szCs w:val="28"/>
        </w:rPr>
        <w:t>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  <w:r>
        <w:rPr>
          <w:spacing w:val="-4"/>
          <w:sz w:val="28"/>
          <w:szCs w:val="28"/>
        </w:rPr>
        <w:t>»</w:t>
      </w:r>
      <w:r w:rsidR="00EB73DB">
        <w:rPr>
          <w:spacing w:val="-4"/>
          <w:sz w:val="28"/>
          <w:szCs w:val="28"/>
        </w:rPr>
        <w:t>;</w:t>
      </w:r>
    </w:p>
    <w:p w:rsidR="00470345" w:rsidRDefault="00EB73DB" w:rsidP="00E86525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д</w:t>
      </w:r>
      <w:r w:rsidR="00751210">
        <w:rPr>
          <w:spacing w:val="-4"/>
          <w:sz w:val="28"/>
          <w:szCs w:val="28"/>
        </w:rPr>
        <w:t xml:space="preserve">ополнить пункт 9 Порядка абзацем </w:t>
      </w:r>
      <w:r w:rsidR="00E86525">
        <w:rPr>
          <w:spacing w:val="-4"/>
          <w:sz w:val="28"/>
          <w:szCs w:val="28"/>
        </w:rPr>
        <w:t xml:space="preserve">следующего содержания: </w:t>
      </w:r>
    </w:p>
    <w:p w:rsidR="00751210" w:rsidRDefault="00E86525" w:rsidP="00470345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Pr="00E86525">
        <w:rPr>
          <w:spacing w:val="-4"/>
          <w:sz w:val="28"/>
          <w:szCs w:val="28"/>
        </w:rPr>
        <w:t xml:space="preserve">справку о соответствии </w:t>
      </w:r>
      <w:r>
        <w:rPr>
          <w:spacing w:val="-4"/>
          <w:sz w:val="28"/>
          <w:szCs w:val="28"/>
        </w:rPr>
        <w:t>получателя субсидии</w:t>
      </w:r>
      <w:r w:rsidRPr="00E86525">
        <w:rPr>
          <w:spacing w:val="-4"/>
          <w:sz w:val="28"/>
          <w:szCs w:val="28"/>
        </w:rPr>
        <w:t xml:space="preserve"> требованиям, установленным пунктом </w:t>
      </w:r>
      <w:r>
        <w:rPr>
          <w:spacing w:val="-4"/>
          <w:sz w:val="28"/>
          <w:szCs w:val="28"/>
        </w:rPr>
        <w:t>6 настоящего Порядка.»</w:t>
      </w:r>
      <w:r w:rsidR="00EB73DB">
        <w:rPr>
          <w:spacing w:val="-4"/>
          <w:sz w:val="28"/>
          <w:szCs w:val="28"/>
        </w:rPr>
        <w:t>;</w:t>
      </w:r>
    </w:p>
    <w:p w:rsidR="0079727A" w:rsidRDefault="00EB73DB" w:rsidP="00E86525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</w:t>
      </w:r>
      <w:r w:rsidR="00E8652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</w:t>
      </w:r>
      <w:r w:rsidR="00AD2295">
        <w:rPr>
          <w:spacing w:val="-4"/>
          <w:sz w:val="28"/>
          <w:szCs w:val="28"/>
        </w:rPr>
        <w:t xml:space="preserve">бзац второй </w:t>
      </w:r>
      <w:r w:rsidR="00470345">
        <w:rPr>
          <w:spacing w:val="-4"/>
          <w:sz w:val="28"/>
          <w:szCs w:val="28"/>
        </w:rPr>
        <w:t>пункт</w:t>
      </w:r>
      <w:r w:rsidR="00AD2295">
        <w:rPr>
          <w:spacing w:val="-4"/>
          <w:sz w:val="28"/>
          <w:szCs w:val="28"/>
        </w:rPr>
        <w:t>а</w:t>
      </w:r>
      <w:r w:rsidR="00470345" w:rsidRPr="00470345">
        <w:rPr>
          <w:spacing w:val="-4"/>
          <w:sz w:val="28"/>
          <w:szCs w:val="28"/>
        </w:rPr>
        <w:t xml:space="preserve"> 14</w:t>
      </w:r>
      <w:r w:rsidR="00470345">
        <w:rPr>
          <w:spacing w:val="-4"/>
          <w:sz w:val="28"/>
          <w:szCs w:val="28"/>
        </w:rPr>
        <w:t xml:space="preserve"> Порядка</w:t>
      </w:r>
      <w:r w:rsidR="00AD2295">
        <w:rPr>
          <w:spacing w:val="-4"/>
          <w:sz w:val="28"/>
          <w:szCs w:val="28"/>
        </w:rPr>
        <w:t xml:space="preserve"> после слов «сырья и комплектующих изделий» дополнить словами «</w:t>
      </w:r>
      <w:r w:rsidR="00AD2295" w:rsidRPr="00AD2295">
        <w:rPr>
          <w:spacing w:val="-4"/>
          <w:sz w:val="28"/>
          <w:szCs w:val="28"/>
        </w:rPr>
        <w:t>услови</w:t>
      </w:r>
      <w:r w:rsidR="000D61D9">
        <w:rPr>
          <w:spacing w:val="-4"/>
          <w:sz w:val="28"/>
          <w:szCs w:val="28"/>
        </w:rPr>
        <w:t>е</w:t>
      </w:r>
      <w:r w:rsidR="00AD2295" w:rsidRPr="00AD2295">
        <w:rPr>
          <w:spacing w:val="-4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proofErr w:type="spellStart"/>
      <w:r w:rsidR="000D61D9">
        <w:rPr>
          <w:spacing w:val="-4"/>
          <w:sz w:val="28"/>
          <w:szCs w:val="28"/>
        </w:rPr>
        <w:t>не</w:t>
      </w:r>
      <w:r w:rsidR="00AD2295" w:rsidRPr="00AD2295">
        <w:rPr>
          <w:spacing w:val="-4"/>
          <w:sz w:val="28"/>
          <w:szCs w:val="28"/>
        </w:rPr>
        <w:t>достижении</w:t>
      </w:r>
      <w:proofErr w:type="spellEnd"/>
      <w:r w:rsidR="00AD2295" w:rsidRPr="00AD2295">
        <w:rPr>
          <w:spacing w:val="-4"/>
          <w:sz w:val="28"/>
          <w:szCs w:val="28"/>
        </w:rPr>
        <w:t xml:space="preserve"> согласия по новым условиям</w:t>
      </w:r>
      <w:r w:rsidR="00AD2295">
        <w:rPr>
          <w:spacing w:val="-4"/>
          <w:sz w:val="28"/>
          <w:szCs w:val="28"/>
        </w:rPr>
        <w:t xml:space="preserve">, </w:t>
      </w:r>
      <w:r w:rsidR="00AD2295" w:rsidRPr="00AD2295">
        <w:rPr>
          <w:spacing w:val="-4"/>
          <w:sz w:val="28"/>
          <w:szCs w:val="28"/>
        </w:rPr>
        <w:t xml:space="preserve">в случае уменьшения </w:t>
      </w:r>
      <w:r w:rsidR="000D61D9">
        <w:rPr>
          <w:spacing w:val="-4"/>
          <w:sz w:val="28"/>
          <w:szCs w:val="28"/>
        </w:rPr>
        <w:t>Администрации</w:t>
      </w:r>
      <w:r w:rsidR="00AD2295" w:rsidRPr="00AD2295">
        <w:rPr>
          <w:spacing w:val="-4"/>
          <w:sz w:val="28"/>
          <w:szCs w:val="28"/>
        </w:rPr>
        <w:t xml:space="preserve"> ранее доведенных </w:t>
      </w:r>
      <w:r w:rsidR="00AD2295">
        <w:rPr>
          <w:spacing w:val="-4"/>
          <w:sz w:val="28"/>
          <w:szCs w:val="28"/>
        </w:rPr>
        <w:t>лимитов бюджетных обязательств</w:t>
      </w:r>
      <w:r w:rsidR="000D61D9">
        <w:rPr>
          <w:spacing w:val="-4"/>
          <w:sz w:val="28"/>
          <w:szCs w:val="28"/>
        </w:rPr>
        <w:t xml:space="preserve"> на предоставление субсидий</w:t>
      </w:r>
      <w:r w:rsidR="00AD2295" w:rsidRPr="00AD2295">
        <w:rPr>
          <w:spacing w:val="-4"/>
          <w:sz w:val="28"/>
          <w:szCs w:val="28"/>
        </w:rPr>
        <w:t>, приводящего к невозможности предоставления субсидии в разм</w:t>
      </w:r>
      <w:r w:rsidR="00AD2295">
        <w:rPr>
          <w:spacing w:val="-4"/>
          <w:sz w:val="28"/>
          <w:szCs w:val="28"/>
        </w:rPr>
        <w:t>ере, определенном в соглашении.»</w:t>
      </w:r>
      <w:r>
        <w:rPr>
          <w:spacing w:val="-4"/>
          <w:sz w:val="28"/>
          <w:szCs w:val="28"/>
        </w:rPr>
        <w:t>;</w:t>
      </w:r>
    </w:p>
    <w:p w:rsidR="0079727A" w:rsidRDefault="00EB73DB" w:rsidP="0079727A">
      <w:pPr>
        <w:shd w:val="clear" w:color="auto" w:fill="FFFFFF"/>
        <w:spacing w:line="276" w:lineRule="auto"/>
        <w:ind w:firstLine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4)</w:t>
      </w:r>
      <w:r w:rsidR="0079727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r w:rsidR="0079727A">
        <w:rPr>
          <w:spacing w:val="-4"/>
          <w:sz w:val="28"/>
          <w:szCs w:val="28"/>
        </w:rPr>
        <w:t xml:space="preserve">ополнить Порядок пунктом </w:t>
      </w:r>
      <w:r>
        <w:rPr>
          <w:spacing w:val="-4"/>
          <w:sz w:val="28"/>
          <w:szCs w:val="28"/>
        </w:rPr>
        <w:t>16</w:t>
      </w:r>
      <w:r w:rsidR="00D96F4C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17 </w:t>
      </w:r>
      <w:r w:rsidR="0079727A">
        <w:rPr>
          <w:spacing w:val="-4"/>
          <w:sz w:val="28"/>
          <w:szCs w:val="28"/>
        </w:rPr>
        <w:t>следующего содержания:</w:t>
      </w:r>
    </w:p>
    <w:p w:rsidR="0079727A" w:rsidRPr="0079727A" w:rsidRDefault="0079727A" w:rsidP="0079727A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EB73DB">
        <w:rPr>
          <w:spacing w:val="-4"/>
          <w:sz w:val="28"/>
          <w:szCs w:val="28"/>
        </w:rPr>
        <w:t>16</w:t>
      </w:r>
      <w:r>
        <w:rPr>
          <w:spacing w:val="-4"/>
          <w:sz w:val="28"/>
          <w:szCs w:val="28"/>
        </w:rPr>
        <w:t xml:space="preserve">. </w:t>
      </w:r>
      <w:r w:rsidRPr="0079727A">
        <w:rPr>
          <w:spacing w:val="-4"/>
          <w:sz w:val="28"/>
          <w:szCs w:val="28"/>
        </w:rPr>
        <w:t>Результатом предоставления субсидии является оказание услуг (выполнение работ), включенных в Перечень работ по капитальному ремонту, в случае, установленном пунктом 2 настоящего Порядка.</w:t>
      </w:r>
    </w:p>
    <w:p w:rsidR="0079727A" w:rsidRPr="0079727A" w:rsidRDefault="0079727A" w:rsidP="0079727A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79727A">
        <w:rPr>
          <w:spacing w:val="-4"/>
          <w:sz w:val="28"/>
          <w:szCs w:val="28"/>
        </w:rPr>
        <w:t xml:space="preserve">Показателем, необходимым для достижения результата предоставления субсидии, является доля многоквартирных домов, в которых </w:t>
      </w:r>
      <w:r w:rsidR="002B088A">
        <w:rPr>
          <w:spacing w:val="-4"/>
          <w:sz w:val="28"/>
          <w:szCs w:val="28"/>
        </w:rPr>
        <w:t>организацией</w:t>
      </w:r>
      <w:r w:rsidRPr="0079727A">
        <w:rPr>
          <w:spacing w:val="-4"/>
          <w:sz w:val="28"/>
          <w:szCs w:val="28"/>
        </w:rPr>
        <w:t xml:space="preserve"> оказаны услуги (выполнены работы) по капитальному ремонту общего имущества в случае, установленном пунктом 2 настоящего Порядка, в общем количестве многоквартирных домов, в которых оказание услуг (проведение работ) по капитальному ремонту общего имущества заплани</w:t>
      </w:r>
      <w:r w:rsidR="002B088A">
        <w:rPr>
          <w:spacing w:val="-4"/>
          <w:sz w:val="28"/>
          <w:szCs w:val="28"/>
        </w:rPr>
        <w:t>ровано региональной программой «</w:t>
      </w:r>
      <w:r w:rsidRPr="0079727A">
        <w:rPr>
          <w:spacing w:val="-4"/>
          <w:sz w:val="28"/>
          <w:szCs w:val="28"/>
        </w:rPr>
        <w:t>Капитальный ремонт общего имущества в многоквартирных домах, расположенных на территории Волгоградской об</w:t>
      </w:r>
      <w:r w:rsidR="002B088A">
        <w:rPr>
          <w:spacing w:val="-4"/>
          <w:sz w:val="28"/>
          <w:szCs w:val="28"/>
        </w:rPr>
        <w:t>ласти»</w:t>
      </w:r>
      <w:r w:rsidRPr="0079727A">
        <w:rPr>
          <w:spacing w:val="-4"/>
          <w:sz w:val="28"/>
          <w:szCs w:val="28"/>
        </w:rPr>
        <w:t>, утвержденной постановлением Правительства Волгоградской области от 31 декабря 2013 г. N 812-п, на текущий финансовый год (процентов).</w:t>
      </w:r>
    </w:p>
    <w:p w:rsidR="0079727A" w:rsidRDefault="0079727A" w:rsidP="0079727A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79727A">
        <w:rPr>
          <w:spacing w:val="-4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Соглашением.</w:t>
      </w:r>
    </w:p>
    <w:p w:rsidR="00D96F4C" w:rsidRDefault="00EB73DB" w:rsidP="0079727A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17</w:t>
      </w:r>
      <w:r w:rsidR="00D96F4C">
        <w:rPr>
          <w:spacing w:val="-4"/>
          <w:sz w:val="28"/>
          <w:szCs w:val="28"/>
        </w:rPr>
        <w:t>. Организация</w:t>
      </w:r>
      <w:r w:rsidR="00D96F4C" w:rsidRPr="00D96F4C">
        <w:rPr>
          <w:spacing w:val="-4"/>
          <w:sz w:val="28"/>
          <w:szCs w:val="28"/>
        </w:rPr>
        <w:t xml:space="preserve"> до 15 января года, следующего за годом предоставления субсидии, представляет в </w:t>
      </w:r>
      <w:r w:rsidR="00D96F4C">
        <w:rPr>
          <w:spacing w:val="-4"/>
          <w:sz w:val="28"/>
          <w:szCs w:val="28"/>
        </w:rPr>
        <w:t>Администрацию</w:t>
      </w:r>
      <w:r w:rsidR="00D96F4C" w:rsidRPr="00D96F4C">
        <w:rPr>
          <w:spacing w:val="-4"/>
          <w:sz w:val="28"/>
          <w:szCs w:val="28"/>
        </w:rPr>
        <w:t xml:space="preserve"> отчет по форме согласно приложению к настоящему Порядку.</w:t>
      </w:r>
      <w:r w:rsidR="00D96F4C">
        <w:rPr>
          <w:spacing w:val="-4"/>
          <w:sz w:val="28"/>
          <w:szCs w:val="28"/>
        </w:rPr>
        <w:t>»</w:t>
      </w:r>
    </w:p>
    <w:p w:rsid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5) п</w:t>
      </w:r>
      <w:r w:rsidRPr="00EB73DB">
        <w:rPr>
          <w:spacing w:val="-4"/>
          <w:sz w:val="28"/>
          <w:szCs w:val="28"/>
        </w:rPr>
        <w:t>ункты 16 - 19 считать соответственно пунктами 18 - 21;</w:t>
      </w:r>
    </w:p>
    <w:p w:rsid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 в пункте 18 слова «</w:t>
      </w:r>
      <w:r w:rsidRPr="00EB73DB">
        <w:rPr>
          <w:spacing w:val="-4"/>
          <w:sz w:val="28"/>
          <w:szCs w:val="28"/>
        </w:rPr>
        <w:t>отчетов об использ</w:t>
      </w:r>
      <w:r>
        <w:rPr>
          <w:spacing w:val="-4"/>
          <w:sz w:val="28"/>
          <w:szCs w:val="28"/>
        </w:rPr>
        <w:t>овании субсидии» заменить словом «отчета»</w:t>
      </w:r>
      <w:r w:rsidRPr="00EB73DB">
        <w:rPr>
          <w:spacing w:val="-4"/>
          <w:sz w:val="28"/>
          <w:szCs w:val="28"/>
        </w:rPr>
        <w:t>;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7) </w:t>
      </w:r>
      <w:r w:rsidRPr="00EB73DB">
        <w:rPr>
          <w:spacing w:val="-4"/>
          <w:sz w:val="28"/>
          <w:szCs w:val="28"/>
        </w:rPr>
        <w:t>пункты 19, 21 изложить в следующей редакции: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EB73DB">
        <w:rPr>
          <w:spacing w:val="-4"/>
          <w:sz w:val="28"/>
          <w:szCs w:val="28"/>
        </w:rPr>
        <w:t xml:space="preserve">19. </w:t>
      </w:r>
      <w:r>
        <w:rPr>
          <w:spacing w:val="-4"/>
          <w:sz w:val="28"/>
          <w:szCs w:val="28"/>
        </w:rPr>
        <w:t>Администрация</w:t>
      </w:r>
      <w:r w:rsidRPr="00EB73DB">
        <w:rPr>
          <w:spacing w:val="-4"/>
          <w:sz w:val="28"/>
          <w:szCs w:val="28"/>
        </w:rPr>
        <w:t xml:space="preserve"> и органы </w:t>
      </w:r>
      <w:r>
        <w:rPr>
          <w:spacing w:val="-4"/>
          <w:sz w:val="28"/>
          <w:szCs w:val="28"/>
        </w:rPr>
        <w:t>муниципального</w:t>
      </w:r>
      <w:r w:rsidRPr="00EB73DB">
        <w:rPr>
          <w:spacing w:val="-4"/>
          <w:sz w:val="28"/>
          <w:szCs w:val="28"/>
        </w:rPr>
        <w:t xml:space="preserve"> финансового контроля проводят обязательную проверку соблюдения </w:t>
      </w:r>
      <w:r>
        <w:rPr>
          <w:spacing w:val="-4"/>
          <w:sz w:val="28"/>
          <w:szCs w:val="28"/>
        </w:rPr>
        <w:t xml:space="preserve">организацией </w:t>
      </w:r>
      <w:r w:rsidRPr="00EB73DB">
        <w:rPr>
          <w:spacing w:val="-4"/>
          <w:sz w:val="28"/>
          <w:szCs w:val="28"/>
        </w:rPr>
        <w:t>условий, целей и порядка предоставления субсидии.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Администрация</w:t>
      </w:r>
      <w:r w:rsidRPr="00EB73DB">
        <w:rPr>
          <w:spacing w:val="-4"/>
          <w:sz w:val="28"/>
          <w:szCs w:val="28"/>
        </w:rPr>
        <w:t xml:space="preserve"> в течение 15 дней со дня приема отчета проверяет достижение </w:t>
      </w:r>
      <w:r>
        <w:rPr>
          <w:spacing w:val="-4"/>
          <w:sz w:val="28"/>
          <w:szCs w:val="28"/>
        </w:rPr>
        <w:t>организацией</w:t>
      </w:r>
      <w:r w:rsidRPr="00EB73DB">
        <w:rPr>
          <w:spacing w:val="-4"/>
          <w:sz w:val="28"/>
          <w:szCs w:val="28"/>
        </w:rPr>
        <w:t xml:space="preserve"> результата предоставления субсидии и показателя, необходимого для его достижения.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 xml:space="preserve">В случае </w:t>
      </w:r>
      <w:proofErr w:type="spellStart"/>
      <w:r w:rsidRPr="00EB73DB">
        <w:rPr>
          <w:spacing w:val="-4"/>
          <w:sz w:val="28"/>
          <w:szCs w:val="28"/>
        </w:rPr>
        <w:t>недостижения</w:t>
      </w:r>
      <w:proofErr w:type="spellEnd"/>
      <w:r w:rsidRPr="00EB73D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организацией</w:t>
      </w:r>
      <w:r w:rsidRPr="00EB73DB">
        <w:rPr>
          <w:spacing w:val="-4"/>
          <w:sz w:val="28"/>
          <w:szCs w:val="28"/>
        </w:rPr>
        <w:t xml:space="preserve"> установленного Соглашением значения </w:t>
      </w:r>
      <w:r w:rsidRPr="00EB73DB">
        <w:rPr>
          <w:spacing w:val="-4"/>
          <w:sz w:val="28"/>
          <w:szCs w:val="28"/>
        </w:rPr>
        <w:lastRenderedPageBreak/>
        <w:t>показателя, необходимого для достижения результата предоставления субсидии, в отчетном финансовом году размер субсидии, подлежащей возврату, рассчитывается по следующей формуле: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> 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proofErr w:type="spellStart"/>
      <w:r w:rsidRPr="00EB73DB">
        <w:rPr>
          <w:spacing w:val="-4"/>
          <w:sz w:val="28"/>
          <w:szCs w:val="28"/>
        </w:rPr>
        <w:t>Св</w:t>
      </w:r>
      <w:proofErr w:type="spellEnd"/>
      <w:r w:rsidRPr="00EB73DB">
        <w:rPr>
          <w:spacing w:val="-4"/>
          <w:sz w:val="28"/>
          <w:szCs w:val="28"/>
        </w:rPr>
        <w:t xml:space="preserve"> = С x З x 0,1, где: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> 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proofErr w:type="spellStart"/>
      <w:r w:rsidRPr="00EB73DB">
        <w:rPr>
          <w:spacing w:val="-4"/>
          <w:sz w:val="28"/>
          <w:szCs w:val="28"/>
        </w:rPr>
        <w:t>Св</w:t>
      </w:r>
      <w:proofErr w:type="spellEnd"/>
      <w:r w:rsidRPr="00EB73DB">
        <w:rPr>
          <w:spacing w:val="-4"/>
          <w:sz w:val="28"/>
          <w:szCs w:val="28"/>
        </w:rPr>
        <w:t xml:space="preserve"> - размер субсидии, подлежащей возврату (рублей);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 xml:space="preserve">С - размер субсидии, предоставленной </w:t>
      </w:r>
      <w:r w:rsidR="00FE139C">
        <w:rPr>
          <w:spacing w:val="-4"/>
          <w:sz w:val="28"/>
          <w:szCs w:val="28"/>
        </w:rPr>
        <w:t>организации</w:t>
      </w:r>
      <w:r w:rsidRPr="00EB73DB">
        <w:rPr>
          <w:spacing w:val="-4"/>
          <w:sz w:val="28"/>
          <w:szCs w:val="28"/>
        </w:rPr>
        <w:t xml:space="preserve"> в соответствии с Соглашением (рублей);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 xml:space="preserve">З - значение </w:t>
      </w:r>
      <w:proofErr w:type="spellStart"/>
      <w:r w:rsidRPr="00EB73DB">
        <w:rPr>
          <w:spacing w:val="-4"/>
          <w:sz w:val="28"/>
          <w:szCs w:val="28"/>
        </w:rPr>
        <w:t>недостижения</w:t>
      </w:r>
      <w:proofErr w:type="spellEnd"/>
      <w:r w:rsidRPr="00EB73DB">
        <w:rPr>
          <w:spacing w:val="-4"/>
          <w:sz w:val="28"/>
          <w:szCs w:val="28"/>
        </w:rPr>
        <w:t xml:space="preserve"> результата предоставления субсидии и показателя, необходимого для его достижения (процентов).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 xml:space="preserve">Значение </w:t>
      </w:r>
      <w:proofErr w:type="spellStart"/>
      <w:r w:rsidRPr="00EB73DB">
        <w:rPr>
          <w:spacing w:val="-4"/>
          <w:sz w:val="28"/>
          <w:szCs w:val="28"/>
        </w:rPr>
        <w:t>недостижения</w:t>
      </w:r>
      <w:proofErr w:type="spellEnd"/>
      <w:r w:rsidRPr="00EB73DB">
        <w:rPr>
          <w:spacing w:val="-4"/>
          <w:sz w:val="28"/>
          <w:szCs w:val="28"/>
        </w:rPr>
        <w:t xml:space="preserve"> результата предоставления субсидии и показателя, необходимого для его достижения, рассчитывается по формуле:</w:t>
      </w:r>
    </w:p>
    <w:p w:rsidR="00FE139C" w:rsidRDefault="00FE139C" w:rsidP="00FE139C">
      <w:pPr>
        <w:shd w:val="clear" w:color="auto" w:fill="FFFFFF"/>
        <w:spacing w:line="276" w:lineRule="auto"/>
        <w:ind w:firstLine="360"/>
        <w:rPr>
          <w:spacing w:val="-4"/>
          <w:sz w:val="28"/>
          <w:szCs w:val="28"/>
        </w:rPr>
      </w:pPr>
    </w:p>
    <w:p w:rsidR="00EB73DB" w:rsidRPr="00EB73DB" w:rsidRDefault="00FE139C" w:rsidP="00FE139C">
      <w:pPr>
        <w:shd w:val="clear" w:color="auto" w:fill="FFFFFF"/>
        <w:spacing w:line="276" w:lineRule="auto"/>
        <w:ind w:firstLine="360"/>
        <w:rPr>
          <w:spacing w:val="-4"/>
          <w:sz w:val="28"/>
          <w:szCs w:val="28"/>
        </w:rPr>
      </w:pPr>
      <w:r w:rsidRPr="00FE139C">
        <w:rPr>
          <w:spacing w:val="-4"/>
          <w:sz w:val="28"/>
          <w:szCs w:val="28"/>
        </w:rPr>
        <w:t>З = 100- (</w:t>
      </w:r>
      <w:proofErr w:type="spellStart"/>
      <w:r w:rsidRPr="00FE139C">
        <w:rPr>
          <w:spacing w:val="-4"/>
          <w:sz w:val="28"/>
          <w:szCs w:val="28"/>
        </w:rPr>
        <w:t>Тф</w:t>
      </w:r>
      <w:proofErr w:type="spellEnd"/>
      <w:r w:rsidRPr="00FE139C">
        <w:rPr>
          <w:spacing w:val="-4"/>
          <w:sz w:val="28"/>
          <w:szCs w:val="28"/>
        </w:rPr>
        <w:t xml:space="preserve"> ÷ </w:t>
      </w:r>
      <w:proofErr w:type="spellStart"/>
      <w:r w:rsidRPr="00FE139C">
        <w:rPr>
          <w:spacing w:val="-4"/>
          <w:sz w:val="28"/>
          <w:szCs w:val="28"/>
        </w:rPr>
        <w:t>Тп</w:t>
      </w:r>
      <w:proofErr w:type="spellEnd"/>
      <w:r w:rsidRPr="00FE139C">
        <w:rPr>
          <w:spacing w:val="-4"/>
          <w:sz w:val="28"/>
          <w:szCs w:val="28"/>
        </w:rPr>
        <w:t xml:space="preserve"> *100),</w:t>
      </w:r>
      <w:r>
        <w:rPr>
          <w:spacing w:val="-4"/>
          <w:sz w:val="28"/>
          <w:szCs w:val="28"/>
        </w:rPr>
        <w:t xml:space="preserve"> где: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> 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proofErr w:type="spellStart"/>
      <w:r w:rsidRPr="00EB73DB">
        <w:rPr>
          <w:spacing w:val="-4"/>
          <w:sz w:val="28"/>
          <w:szCs w:val="28"/>
        </w:rPr>
        <w:t>Тф</w:t>
      </w:r>
      <w:proofErr w:type="spellEnd"/>
      <w:r w:rsidRPr="00EB73DB">
        <w:rPr>
          <w:spacing w:val="-4"/>
          <w:sz w:val="28"/>
          <w:szCs w:val="28"/>
        </w:rPr>
        <w:t xml:space="preserve"> - фактическое значение показателя, необходимого для достижения результата предоставления субсидии, за отчетный финансовый год;</w:t>
      </w:r>
    </w:p>
    <w:p w:rsidR="00EB73DB" w:rsidRP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proofErr w:type="spellStart"/>
      <w:r w:rsidRPr="00EB73DB">
        <w:rPr>
          <w:spacing w:val="-4"/>
          <w:sz w:val="28"/>
          <w:szCs w:val="28"/>
        </w:rPr>
        <w:t>Тп</w:t>
      </w:r>
      <w:proofErr w:type="spellEnd"/>
      <w:r w:rsidRPr="00EB73DB">
        <w:rPr>
          <w:spacing w:val="-4"/>
          <w:sz w:val="28"/>
          <w:szCs w:val="28"/>
        </w:rPr>
        <w:t xml:space="preserve"> - плановое значение показателя, необходимого для достижения результата предоставления субси</w:t>
      </w:r>
      <w:r w:rsidR="00FE139C">
        <w:rPr>
          <w:spacing w:val="-4"/>
          <w:sz w:val="28"/>
          <w:szCs w:val="28"/>
        </w:rPr>
        <w:t>дии, установленное Соглашением.»</w:t>
      </w:r>
      <w:r w:rsidRPr="00EB73DB">
        <w:rPr>
          <w:spacing w:val="-4"/>
          <w:sz w:val="28"/>
          <w:szCs w:val="28"/>
        </w:rPr>
        <w:t>;</w:t>
      </w:r>
    </w:p>
    <w:p w:rsidR="00EB73DB" w:rsidRPr="00EB73DB" w:rsidRDefault="00FE139C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EB73DB" w:rsidRPr="00EB73DB">
        <w:rPr>
          <w:spacing w:val="-4"/>
          <w:sz w:val="28"/>
          <w:szCs w:val="28"/>
        </w:rPr>
        <w:t xml:space="preserve">21. В случаях если по результатам проведенных </w:t>
      </w:r>
      <w:r>
        <w:rPr>
          <w:spacing w:val="-4"/>
          <w:sz w:val="28"/>
          <w:szCs w:val="28"/>
        </w:rPr>
        <w:t>Администрацией</w:t>
      </w:r>
      <w:r w:rsidR="00EB73DB" w:rsidRPr="00EB73DB">
        <w:rPr>
          <w:spacing w:val="-4"/>
          <w:sz w:val="28"/>
          <w:szCs w:val="28"/>
        </w:rPr>
        <w:t xml:space="preserve"> или органами </w:t>
      </w:r>
      <w:r>
        <w:rPr>
          <w:spacing w:val="-4"/>
          <w:sz w:val="28"/>
          <w:szCs w:val="28"/>
        </w:rPr>
        <w:t>муниципального</w:t>
      </w:r>
      <w:r w:rsidR="00EB73DB" w:rsidRPr="00EB73DB">
        <w:rPr>
          <w:spacing w:val="-4"/>
          <w:sz w:val="28"/>
          <w:szCs w:val="28"/>
        </w:rPr>
        <w:t xml:space="preserve"> финансового контроля проверок выявлены нарушения условий (за исключением условия, предусмотренного подпунктом 6 пункта 6 настоящего Порядка), целей и порядка предоставления субсидии, </w:t>
      </w:r>
      <w:r>
        <w:rPr>
          <w:spacing w:val="-4"/>
          <w:sz w:val="28"/>
          <w:szCs w:val="28"/>
        </w:rPr>
        <w:t>Администрация</w:t>
      </w:r>
      <w:r w:rsidR="00EB73DB" w:rsidRPr="00EB73DB">
        <w:rPr>
          <w:spacing w:val="-4"/>
          <w:sz w:val="28"/>
          <w:szCs w:val="28"/>
        </w:rPr>
        <w:t xml:space="preserve"> в течение пяти рабочих дней со дня выявления указанных нарушений уведомляет </w:t>
      </w:r>
      <w:r>
        <w:rPr>
          <w:spacing w:val="-4"/>
          <w:sz w:val="28"/>
          <w:szCs w:val="28"/>
        </w:rPr>
        <w:t>организацию</w:t>
      </w:r>
      <w:r w:rsidR="00EB73DB" w:rsidRPr="00EB73DB">
        <w:rPr>
          <w:spacing w:val="-4"/>
          <w:sz w:val="28"/>
          <w:szCs w:val="28"/>
        </w:rPr>
        <w:t xml:space="preserve"> о выявленных нарушениях и необходимости возврата полученной субсидии в </w:t>
      </w:r>
      <w:r>
        <w:rPr>
          <w:spacing w:val="-4"/>
          <w:sz w:val="28"/>
          <w:szCs w:val="28"/>
        </w:rPr>
        <w:t>местный</w:t>
      </w:r>
      <w:r w:rsidR="00EB73DB" w:rsidRPr="00EB73DB">
        <w:rPr>
          <w:spacing w:val="-4"/>
          <w:sz w:val="28"/>
          <w:szCs w:val="28"/>
        </w:rPr>
        <w:t xml:space="preserve"> бюджет письмом </w:t>
      </w:r>
      <w:r>
        <w:rPr>
          <w:spacing w:val="-4"/>
          <w:sz w:val="28"/>
          <w:szCs w:val="28"/>
        </w:rPr>
        <w:t>Администрации</w:t>
      </w:r>
      <w:r w:rsidR="00EB73DB" w:rsidRPr="00EB73DB">
        <w:rPr>
          <w:spacing w:val="-4"/>
          <w:sz w:val="28"/>
          <w:szCs w:val="28"/>
        </w:rPr>
        <w:t xml:space="preserve">, которое вручается под подпись уполномоченному представителю </w:t>
      </w:r>
      <w:r>
        <w:rPr>
          <w:spacing w:val="-4"/>
          <w:sz w:val="28"/>
          <w:szCs w:val="28"/>
        </w:rPr>
        <w:t>организации</w:t>
      </w:r>
      <w:r w:rsidR="00EB73DB" w:rsidRPr="00EB73DB">
        <w:rPr>
          <w:spacing w:val="-4"/>
          <w:sz w:val="28"/>
          <w:szCs w:val="28"/>
        </w:rPr>
        <w:t xml:space="preserve"> или направляется </w:t>
      </w:r>
      <w:r>
        <w:rPr>
          <w:spacing w:val="-4"/>
          <w:sz w:val="28"/>
          <w:szCs w:val="28"/>
        </w:rPr>
        <w:t>организации</w:t>
      </w:r>
      <w:r w:rsidR="00EB73DB" w:rsidRPr="00EB73DB">
        <w:rPr>
          <w:spacing w:val="-4"/>
          <w:sz w:val="28"/>
          <w:szCs w:val="28"/>
        </w:rPr>
        <w:t xml:space="preserve"> заказным почтовым отправлением с уведомлением о вручении.</w:t>
      </w:r>
    </w:p>
    <w:p w:rsidR="00EB73DB" w:rsidRPr="00EB73DB" w:rsidRDefault="00FE139C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Организация</w:t>
      </w:r>
      <w:r w:rsidR="00EB73DB" w:rsidRPr="00EB73DB">
        <w:rPr>
          <w:spacing w:val="-4"/>
          <w:sz w:val="28"/>
          <w:szCs w:val="28"/>
        </w:rPr>
        <w:t xml:space="preserve"> обязан</w:t>
      </w:r>
      <w:r>
        <w:rPr>
          <w:spacing w:val="-4"/>
          <w:sz w:val="28"/>
          <w:szCs w:val="28"/>
        </w:rPr>
        <w:t>а</w:t>
      </w:r>
      <w:r w:rsidR="00EB73DB" w:rsidRPr="00EB73DB">
        <w:rPr>
          <w:spacing w:val="-4"/>
          <w:sz w:val="28"/>
          <w:szCs w:val="28"/>
        </w:rPr>
        <w:t xml:space="preserve"> произвести возврат полученной субсидии в </w:t>
      </w:r>
      <w:r>
        <w:rPr>
          <w:spacing w:val="-4"/>
          <w:sz w:val="28"/>
          <w:szCs w:val="28"/>
        </w:rPr>
        <w:t>местный</w:t>
      </w:r>
      <w:r w:rsidR="00EB73DB" w:rsidRPr="00EB73DB">
        <w:rPr>
          <w:spacing w:val="-4"/>
          <w:sz w:val="28"/>
          <w:szCs w:val="28"/>
        </w:rPr>
        <w:t xml:space="preserve"> бюджет в месячный срок со дня получения письменного уведомления </w:t>
      </w:r>
      <w:r>
        <w:rPr>
          <w:spacing w:val="-4"/>
          <w:sz w:val="28"/>
          <w:szCs w:val="28"/>
        </w:rPr>
        <w:t>Администрации</w:t>
      </w:r>
      <w:r w:rsidR="00EB73DB" w:rsidRPr="00EB73DB">
        <w:rPr>
          <w:spacing w:val="-4"/>
          <w:sz w:val="28"/>
          <w:szCs w:val="28"/>
        </w:rPr>
        <w:t>.</w:t>
      </w:r>
    </w:p>
    <w:p w:rsidR="00EB73DB" w:rsidRDefault="00EB73DB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EB73DB">
        <w:rPr>
          <w:spacing w:val="-4"/>
          <w:sz w:val="28"/>
          <w:szCs w:val="28"/>
        </w:rPr>
        <w:t xml:space="preserve">В случае невозврата </w:t>
      </w:r>
      <w:r w:rsidR="00FE139C">
        <w:rPr>
          <w:spacing w:val="-4"/>
          <w:sz w:val="28"/>
          <w:szCs w:val="28"/>
        </w:rPr>
        <w:t>организацией</w:t>
      </w:r>
      <w:r w:rsidRPr="00EB73DB">
        <w:rPr>
          <w:spacing w:val="-4"/>
          <w:sz w:val="28"/>
          <w:szCs w:val="28"/>
        </w:rPr>
        <w:t xml:space="preserve"> субсидии в добровольном порядке взыскание производится в судебном порядке. Заявление в суд должно быть подано </w:t>
      </w:r>
      <w:r w:rsidR="00FE139C">
        <w:rPr>
          <w:spacing w:val="-4"/>
          <w:sz w:val="28"/>
          <w:szCs w:val="28"/>
        </w:rPr>
        <w:t>Администрацией</w:t>
      </w:r>
      <w:r w:rsidRPr="00EB73DB">
        <w:rPr>
          <w:spacing w:val="-4"/>
          <w:sz w:val="28"/>
          <w:szCs w:val="28"/>
        </w:rPr>
        <w:t xml:space="preserve"> в течение трех месяцев со дня истечения срока, устано</w:t>
      </w:r>
      <w:r w:rsidR="00FE139C">
        <w:rPr>
          <w:spacing w:val="-4"/>
          <w:sz w:val="28"/>
          <w:szCs w:val="28"/>
        </w:rPr>
        <w:t>вленного для возврата субсидии.»</w:t>
      </w:r>
      <w:r w:rsidRPr="00EB73DB">
        <w:rPr>
          <w:spacing w:val="-4"/>
          <w:sz w:val="28"/>
          <w:szCs w:val="28"/>
        </w:rPr>
        <w:t>;</w:t>
      </w:r>
      <w:r w:rsidR="00FE139C">
        <w:rPr>
          <w:spacing w:val="-4"/>
          <w:sz w:val="28"/>
          <w:szCs w:val="28"/>
        </w:rPr>
        <w:t xml:space="preserve"> </w:t>
      </w:r>
    </w:p>
    <w:p w:rsidR="00FE139C" w:rsidRDefault="00FE139C" w:rsidP="00EB73DB">
      <w:pPr>
        <w:shd w:val="clear" w:color="auto" w:fill="FFFFFF"/>
        <w:spacing w:line="276" w:lineRule="auto"/>
        <w:ind w:firstLine="360"/>
        <w:jc w:val="both"/>
        <w:rPr>
          <w:spacing w:val="-4"/>
          <w:sz w:val="28"/>
          <w:szCs w:val="28"/>
        </w:rPr>
      </w:pPr>
      <w:r w:rsidRPr="00FE139C">
        <w:rPr>
          <w:spacing w:val="-4"/>
          <w:sz w:val="28"/>
          <w:szCs w:val="28"/>
        </w:rPr>
        <w:t>7) дополнить Порядок приложением согласно приложению</w:t>
      </w:r>
      <w:r>
        <w:rPr>
          <w:spacing w:val="-4"/>
          <w:sz w:val="28"/>
          <w:szCs w:val="28"/>
        </w:rPr>
        <w:t xml:space="preserve"> к настоящему постановлению</w:t>
      </w:r>
      <w:r w:rsidRPr="00FE139C">
        <w:rPr>
          <w:spacing w:val="-4"/>
          <w:sz w:val="28"/>
          <w:szCs w:val="28"/>
        </w:rPr>
        <w:t>.</w:t>
      </w:r>
    </w:p>
    <w:p w:rsidR="00BD6C88" w:rsidRPr="00021E8C" w:rsidRDefault="00021E8C" w:rsidP="00674AD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2. </w:t>
      </w:r>
      <w:r w:rsidR="00BD6C88" w:rsidRPr="00021E8C">
        <w:rPr>
          <w:sz w:val="28"/>
          <w:szCs w:val="28"/>
        </w:rPr>
        <w:t xml:space="preserve">Настоящее постановление </w:t>
      </w:r>
      <w:r w:rsidR="00FE139C" w:rsidRPr="00021E8C">
        <w:rPr>
          <w:sz w:val="28"/>
          <w:szCs w:val="28"/>
        </w:rPr>
        <w:t xml:space="preserve">вступает в силу со дня его подписания и </w:t>
      </w:r>
      <w:r w:rsidR="00BD6C88" w:rsidRPr="00021E8C">
        <w:rPr>
          <w:sz w:val="28"/>
          <w:szCs w:val="28"/>
        </w:rPr>
        <w:t>подлежит официальному опубликованию (</w:t>
      </w:r>
      <w:r w:rsidR="00A17315" w:rsidRPr="00021E8C">
        <w:rPr>
          <w:sz w:val="28"/>
          <w:szCs w:val="28"/>
        </w:rPr>
        <w:t xml:space="preserve">обнародованию) и   размещению   в сети Интернет   </w:t>
      </w:r>
      <w:r w:rsidR="00BD6C88" w:rsidRPr="00021E8C">
        <w:rPr>
          <w:sz w:val="28"/>
          <w:szCs w:val="28"/>
        </w:rPr>
        <w:t>на   официальном   сайте</w:t>
      </w:r>
      <w:r w:rsidR="00A17315" w:rsidRPr="00021E8C">
        <w:rPr>
          <w:sz w:val="28"/>
          <w:szCs w:val="28"/>
        </w:rPr>
        <w:t xml:space="preserve"> </w:t>
      </w:r>
      <w:hyperlink r:id="rId7" w:history="1">
        <w:r w:rsidR="00A17315" w:rsidRPr="00021E8C">
          <w:rPr>
            <w:rStyle w:val="a3"/>
            <w:sz w:val="28"/>
            <w:szCs w:val="28"/>
            <w:lang w:val="en-US"/>
          </w:rPr>
          <w:t>https</w:t>
        </w:r>
        <w:r w:rsidR="00A17315" w:rsidRPr="00021E8C">
          <w:rPr>
            <w:rStyle w:val="a3"/>
            <w:sz w:val="28"/>
            <w:szCs w:val="28"/>
          </w:rPr>
          <w:t>://</w:t>
        </w:r>
        <w:proofErr w:type="spellStart"/>
        <w:r w:rsidR="00A17315" w:rsidRPr="00021E8C">
          <w:rPr>
            <w:rStyle w:val="a3"/>
            <w:sz w:val="28"/>
            <w:szCs w:val="28"/>
            <w:lang w:val="en-US"/>
          </w:rPr>
          <w:t>adm</w:t>
        </w:r>
        <w:proofErr w:type="spellEnd"/>
        <w:r w:rsidR="00A17315" w:rsidRPr="00021E8C">
          <w:rPr>
            <w:rStyle w:val="a3"/>
            <w:sz w:val="28"/>
            <w:szCs w:val="28"/>
          </w:rPr>
          <w:t>-</w:t>
        </w:r>
        <w:proofErr w:type="spellStart"/>
        <w:r w:rsidR="00A17315" w:rsidRPr="00021E8C">
          <w:rPr>
            <w:rStyle w:val="a3"/>
            <w:sz w:val="28"/>
            <w:szCs w:val="28"/>
            <w:lang w:val="en-US"/>
          </w:rPr>
          <w:t>michurinskoe</w:t>
        </w:r>
        <w:proofErr w:type="spellEnd"/>
        <w:r w:rsidR="00A17315" w:rsidRPr="00021E8C">
          <w:rPr>
            <w:rStyle w:val="a3"/>
            <w:sz w:val="28"/>
            <w:szCs w:val="28"/>
          </w:rPr>
          <w:t>.</w:t>
        </w:r>
        <w:proofErr w:type="spellStart"/>
        <w:r w:rsidR="00A17315" w:rsidRPr="00021E8C">
          <w:rPr>
            <w:rStyle w:val="a3"/>
            <w:sz w:val="28"/>
            <w:szCs w:val="28"/>
            <w:lang w:val="en-US"/>
          </w:rPr>
          <w:t>ru</w:t>
        </w:r>
        <w:proofErr w:type="spellEnd"/>
        <w:r w:rsidR="00A17315" w:rsidRPr="00021E8C">
          <w:rPr>
            <w:rStyle w:val="a3"/>
            <w:sz w:val="28"/>
            <w:szCs w:val="28"/>
          </w:rPr>
          <w:t>/</w:t>
        </w:r>
      </w:hyperlink>
      <w:r w:rsidR="00A17315" w:rsidRPr="00021E8C">
        <w:rPr>
          <w:sz w:val="28"/>
          <w:szCs w:val="28"/>
        </w:rPr>
        <w:t xml:space="preserve">. </w:t>
      </w:r>
      <w:r w:rsidR="00BD6C88" w:rsidRPr="00021E8C">
        <w:rPr>
          <w:sz w:val="28"/>
          <w:szCs w:val="28"/>
        </w:rPr>
        <w:t xml:space="preserve"> </w:t>
      </w:r>
    </w:p>
    <w:p w:rsidR="00BD6C88" w:rsidRPr="00B24A22" w:rsidRDefault="00F91D64" w:rsidP="00B24A22">
      <w:pPr>
        <w:shd w:val="clear" w:color="auto" w:fill="FFFFFF"/>
        <w:spacing w:line="276" w:lineRule="auto"/>
        <w:rPr>
          <w:sz w:val="28"/>
          <w:szCs w:val="28"/>
        </w:rPr>
      </w:pPr>
      <w:r w:rsidRPr="00B24A22">
        <w:rPr>
          <w:sz w:val="28"/>
          <w:szCs w:val="28"/>
        </w:rPr>
        <w:t xml:space="preserve"> </w:t>
      </w:r>
    </w:p>
    <w:p w:rsidR="00BD6C88" w:rsidRPr="00B24A22" w:rsidRDefault="00BD6C88" w:rsidP="00BD6C88">
      <w:pPr>
        <w:shd w:val="clear" w:color="auto" w:fill="FFFFFF"/>
        <w:rPr>
          <w:sz w:val="28"/>
          <w:szCs w:val="28"/>
        </w:rPr>
      </w:pPr>
    </w:p>
    <w:p w:rsidR="00BD6C88" w:rsidRPr="00B24A22" w:rsidRDefault="00BD6C88" w:rsidP="00BD6C88">
      <w:pPr>
        <w:shd w:val="clear" w:color="auto" w:fill="FFFFFF"/>
        <w:rPr>
          <w:sz w:val="28"/>
          <w:szCs w:val="28"/>
        </w:rPr>
      </w:pPr>
    </w:p>
    <w:p w:rsidR="00BD6C88" w:rsidRPr="00B24A22" w:rsidRDefault="00BD6C88" w:rsidP="00BD6C88">
      <w:pPr>
        <w:shd w:val="clear" w:color="auto" w:fill="FFFFFF"/>
        <w:rPr>
          <w:sz w:val="28"/>
          <w:szCs w:val="28"/>
        </w:rPr>
      </w:pPr>
    </w:p>
    <w:p w:rsidR="00BD6C88" w:rsidRPr="00B24A22" w:rsidRDefault="00BD6C88" w:rsidP="00BD6C88">
      <w:pPr>
        <w:shd w:val="clear" w:color="auto" w:fill="FFFFFF"/>
        <w:rPr>
          <w:sz w:val="28"/>
          <w:szCs w:val="28"/>
        </w:rPr>
      </w:pPr>
      <w:r w:rsidRPr="00B24A22">
        <w:rPr>
          <w:spacing w:val="-11"/>
          <w:sz w:val="28"/>
          <w:szCs w:val="28"/>
        </w:rPr>
        <w:t>Глава Мичуринского</w:t>
      </w:r>
    </w:p>
    <w:p w:rsidR="00BD6C88" w:rsidRPr="00B24A22" w:rsidRDefault="00BD6C88" w:rsidP="00BD6C88">
      <w:pPr>
        <w:shd w:val="clear" w:color="auto" w:fill="FFFFFF"/>
        <w:tabs>
          <w:tab w:val="left" w:pos="3917"/>
          <w:tab w:val="left" w:pos="6595"/>
        </w:tabs>
        <w:rPr>
          <w:sz w:val="28"/>
          <w:szCs w:val="28"/>
        </w:rPr>
      </w:pPr>
      <w:r w:rsidRPr="00B24A22">
        <w:rPr>
          <w:spacing w:val="-12"/>
          <w:sz w:val="28"/>
          <w:szCs w:val="28"/>
        </w:rPr>
        <w:t>сельского поселения</w:t>
      </w:r>
      <w:r w:rsidRPr="00B24A22">
        <w:rPr>
          <w:rFonts w:ascii="Arial" w:hAnsi="Arial" w:cs="Arial"/>
          <w:sz w:val="28"/>
          <w:szCs w:val="28"/>
        </w:rPr>
        <w:tab/>
      </w:r>
      <w:r w:rsidRPr="00B24A22">
        <w:rPr>
          <w:rFonts w:ascii="Arial" w:cs="Arial"/>
          <w:sz w:val="28"/>
          <w:szCs w:val="28"/>
        </w:rPr>
        <w:tab/>
      </w:r>
      <w:r w:rsidR="00A17315" w:rsidRPr="00B24A22">
        <w:rPr>
          <w:rFonts w:ascii="Arial" w:cs="Arial"/>
          <w:sz w:val="28"/>
          <w:szCs w:val="28"/>
        </w:rPr>
        <w:t xml:space="preserve">         </w:t>
      </w:r>
      <w:r w:rsidRPr="00B24A22">
        <w:rPr>
          <w:spacing w:val="-14"/>
          <w:sz w:val="28"/>
          <w:szCs w:val="28"/>
        </w:rPr>
        <w:t>А.Ю. Кельн</w:t>
      </w:r>
    </w:p>
    <w:p w:rsidR="002A074E" w:rsidRPr="00B24A22" w:rsidRDefault="002A074E">
      <w:pPr>
        <w:rPr>
          <w:sz w:val="28"/>
          <w:szCs w:val="28"/>
        </w:rPr>
      </w:pPr>
    </w:p>
    <w:p w:rsidR="00BD6C88" w:rsidRPr="00B24A22" w:rsidRDefault="00BD6C88">
      <w:pPr>
        <w:rPr>
          <w:sz w:val="28"/>
          <w:szCs w:val="28"/>
        </w:rPr>
      </w:pPr>
    </w:p>
    <w:p w:rsidR="00BD6C88" w:rsidRDefault="00BD6C88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B26410" w:rsidRDefault="00B26410">
      <w:pPr>
        <w:rPr>
          <w:sz w:val="28"/>
          <w:szCs w:val="28"/>
        </w:rPr>
      </w:pPr>
    </w:p>
    <w:p w:rsidR="00674ADD" w:rsidRDefault="00674ADD">
      <w:pPr>
        <w:rPr>
          <w:sz w:val="28"/>
          <w:szCs w:val="28"/>
        </w:rPr>
      </w:pPr>
      <w:bookmarkStart w:id="0" w:name="_GoBack"/>
      <w:bookmarkEnd w:id="0"/>
    </w:p>
    <w:p w:rsidR="00B26410" w:rsidRDefault="00B26410">
      <w:pPr>
        <w:rPr>
          <w:sz w:val="28"/>
          <w:szCs w:val="28"/>
        </w:rPr>
      </w:pPr>
    </w:p>
    <w:p w:rsidR="00B26410" w:rsidRPr="00B26410" w:rsidRDefault="00B26410" w:rsidP="00B26410">
      <w:pPr>
        <w:jc w:val="right"/>
        <w:rPr>
          <w:sz w:val="28"/>
          <w:szCs w:val="28"/>
        </w:rPr>
      </w:pPr>
      <w:r w:rsidRPr="00B26410">
        <w:rPr>
          <w:sz w:val="28"/>
          <w:szCs w:val="28"/>
        </w:rPr>
        <w:lastRenderedPageBreak/>
        <w:t>Приложение</w:t>
      </w:r>
    </w:p>
    <w:p w:rsidR="00B26410" w:rsidRPr="00B26410" w:rsidRDefault="00B26410" w:rsidP="00B26410">
      <w:pPr>
        <w:jc w:val="right"/>
        <w:rPr>
          <w:sz w:val="28"/>
          <w:szCs w:val="28"/>
        </w:rPr>
      </w:pPr>
      <w:r w:rsidRPr="00B26410">
        <w:rPr>
          <w:sz w:val="28"/>
          <w:szCs w:val="28"/>
        </w:rPr>
        <w:t>к постановлению</w:t>
      </w:r>
    </w:p>
    <w:p w:rsidR="00B26410" w:rsidRPr="00B26410" w:rsidRDefault="00B26410" w:rsidP="00B26410">
      <w:pPr>
        <w:jc w:val="right"/>
        <w:rPr>
          <w:sz w:val="28"/>
          <w:szCs w:val="28"/>
        </w:rPr>
      </w:pPr>
      <w:r w:rsidRPr="00B26410">
        <w:rPr>
          <w:sz w:val="28"/>
          <w:szCs w:val="28"/>
        </w:rPr>
        <w:t>Администрации</w:t>
      </w:r>
      <w:r w:rsidRPr="00B26410">
        <w:t xml:space="preserve"> </w:t>
      </w:r>
      <w:r w:rsidRPr="00B26410">
        <w:rPr>
          <w:sz w:val="28"/>
          <w:szCs w:val="28"/>
        </w:rPr>
        <w:t>Мичуринского</w:t>
      </w:r>
    </w:p>
    <w:p w:rsidR="00B26410" w:rsidRPr="00B26410" w:rsidRDefault="00B26410" w:rsidP="00B26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26410" w:rsidRDefault="00B26410" w:rsidP="00B26410">
      <w:pPr>
        <w:jc w:val="right"/>
        <w:rPr>
          <w:sz w:val="28"/>
          <w:szCs w:val="28"/>
        </w:rPr>
      </w:pPr>
      <w:r w:rsidRPr="00B2641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</w:t>
      </w:r>
      <w:r w:rsidRPr="00B26410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B26410">
        <w:rPr>
          <w:sz w:val="28"/>
          <w:szCs w:val="28"/>
        </w:rPr>
        <w:t xml:space="preserve"> г. </w:t>
      </w:r>
      <w:r>
        <w:rPr>
          <w:sz w:val="28"/>
          <w:szCs w:val="28"/>
        </w:rPr>
        <w:t>№ ___</w:t>
      </w:r>
    </w:p>
    <w:p w:rsidR="00B26410" w:rsidRDefault="00B26410" w:rsidP="00B26410">
      <w:pPr>
        <w:jc w:val="right"/>
        <w:rPr>
          <w:sz w:val="28"/>
          <w:szCs w:val="28"/>
        </w:rPr>
      </w:pPr>
    </w:p>
    <w:p w:rsidR="00B26410" w:rsidRPr="00B26410" w:rsidRDefault="00B26410" w:rsidP="00B26410">
      <w:pPr>
        <w:widowControl/>
        <w:adjustRightInd/>
        <w:ind w:left="5387"/>
        <w:jc w:val="both"/>
        <w:rPr>
          <w:kern w:val="36"/>
          <w:sz w:val="24"/>
          <w:szCs w:val="24"/>
        </w:rPr>
      </w:pPr>
      <w:bookmarkStart w:id="1" w:name="_Hlk488604137"/>
      <w:r w:rsidRPr="00B26410">
        <w:rPr>
          <w:kern w:val="36"/>
          <w:sz w:val="24"/>
          <w:szCs w:val="24"/>
        </w:rPr>
        <w:t xml:space="preserve">ПРИЛОЖЕНИЕ </w:t>
      </w:r>
    </w:p>
    <w:p w:rsidR="00B26410" w:rsidRPr="00B26410" w:rsidRDefault="00B26410" w:rsidP="00B26410">
      <w:pPr>
        <w:widowControl/>
        <w:adjustRightInd/>
        <w:ind w:left="5387"/>
        <w:jc w:val="both"/>
        <w:rPr>
          <w:kern w:val="36"/>
          <w:sz w:val="24"/>
          <w:szCs w:val="24"/>
        </w:rPr>
      </w:pPr>
    </w:p>
    <w:p w:rsidR="00B26410" w:rsidRPr="00B26410" w:rsidRDefault="00B26410" w:rsidP="00B26410">
      <w:pPr>
        <w:widowControl/>
        <w:adjustRightInd/>
        <w:ind w:left="5387"/>
        <w:jc w:val="both"/>
        <w:rPr>
          <w:kern w:val="36"/>
          <w:sz w:val="24"/>
          <w:szCs w:val="24"/>
        </w:rPr>
      </w:pPr>
      <w:r w:rsidRPr="00B26410">
        <w:rPr>
          <w:spacing w:val="4"/>
          <w:kern w:val="36"/>
          <w:sz w:val="24"/>
          <w:szCs w:val="24"/>
        </w:rPr>
        <w:t xml:space="preserve">к Порядку и перечню случаев </w:t>
      </w:r>
      <w:r w:rsidRPr="00B26410">
        <w:rPr>
          <w:spacing w:val="4"/>
          <w:kern w:val="36"/>
          <w:sz w:val="24"/>
          <w:szCs w:val="24"/>
        </w:rPr>
        <w:br/>
        <w:t xml:space="preserve">оказания на </w:t>
      </w:r>
      <w:r>
        <w:rPr>
          <w:spacing w:val="4"/>
          <w:kern w:val="36"/>
          <w:sz w:val="24"/>
          <w:szCs w:val="24"/>
        </w:rPr>
        <w:t xml:space="preserve">возвратной и (или) </w:t>
      </w:r>
      <w:r w:rsidRPr="00B26410">
        <w:rPr>
          <w:spacing w:val="4"/>
          <w:kern w:val="36"/>
          <w:sz w:val="24"/>
          <w:szCs w:val="24"/>
        </w:rPr>
        <w:t>безвозвратной основе</w:t>
      </w:r>
      <w:r w:rsidRPr="00B26410">
        <w:rPr>
          <w:kern w:val="36"/>
          <w:sz w:val="24"/>
          <w:szCs w:val="24"/>
        </w:rPr>
        <w:t xml:space="preserve"> </w:t>
      </w:r>
      <w:r w:rsidRPr="00B26410">
        <w:rPr>
          <w:kern w:val="36"/>
          <w:sz w:val="24"/>
          <w:szCs w:val="24"/>
        </w:rPr>
        <w:br/>
        <w:t xml:space="preserve">за счет средств </w:t>
      </w:r>
      <w:r>
        <w:rPr>
          <w:kern w:val="36"/>
          <w:sz w:val="24"/>
          <w:szCs w:val="24"/>
        </w:rPr>
        <w:t>местного</w:t>
      </w:r>
      <w:r w:rsidRPr="00B26410">
        <w:rPr>
          <w:kern w:val="36"/>
          <w:sz w:val="24"/>
          <w:szCs w:val="24"/>
        </w:rPr>
        <w:t xml:space="preserve"> бюджета </w:t>
      </w:r>
      <w:r w:rsidRPr="00B26410">
        <w:rPr>
          <w:spacing w:val="-11"/>
          <w:kern w:val="36"/>
          <w:sz w:val="24"/>
          <w:szCs w:val="24"/>
        </w:rPr>
        <w:t>дополнительной помощи при возникновении</w:t>
      </w:r>
      <w:r w:rsidRPr="00B26410">
        <w:rPr>
          <w:kern w:val="36"/>
          <w:sz w:val="24"/>
          <w:szCs w:val="24"/>
        </w:rPr>
        <w:t xml:space="preserve"> </w:t>
      </w:r>
      <w:r w:rsidRPr="00B26410">
        <w:rPr>
          <w:spacing w:val="-6"/>
          <w:kern w:val="36"/>
          <w:sz w:val="24"/>
          <w:szCs w:val="24"/>
        </w:rPr>
        <w:t>неотложной необходимости в проведении</w:t>
      </w:r>
      <w:r w:rsidRPr="00B26410">
        <w:rPr>
          <w:kern w:val="36"/>
          <w:sz w:val="24"/>
          <w:szCs w:val="24"/>
        </w:rPr>
        <w:t xml:space="preserve"> </w:t>
      </w:r>
      <w:r w:rsidRPr="00B26410">
        <w:rPr>
          <w:spacing w:val="-6"/>
          <w:kern w:val="36"/>
          <w:sz w:val="24"/>
          <w:szCs w:val="24"/>
        </w:rPr>
        <w:t>капитального ремонта общего имущества</w:t>
      </w:r>
      <w:r w:rsidRPr="00B26410">
        <w:rPr>
          <w:kern w:val="36"/>
          <w:sz w:val="24"/>
          <w:szCs w:val="24"/>
        </w:rPr>
        <w:br/>
        <w:t>в многоквартирных домах</w:t>
      </w:r>
      <w:r>
        <w:rPr>
          <w:kern w:val="36"/>
          <w:sz w:val="24"/>
          <w:szCs w:val="24"/>
        </w:rPr>
        <w:t>, расположенных на территории Мичуринского сельского поселения</w:t>
      </w:r>
      <w:r w:rsidRPr="00B26410">
        <w:rPr>
          <w:kern w:val="36"/>
          <w:sz w:val="24"/>
          <w:szCs w:val="24"/>
        </w:rPr>
        <w:t>"</w:t>
      </w:r>
    </w:p>
    <w:p w:rsidR="00B26410" w:rsidRPr="00B26410" w:rsidRDefault="00B26410" w:rsidP="00B26410">
      <w:pPr>
        <w:widowControl/>
        <w:adjustRightInd/>
        <w:ind w:left="5387"/>
        <w:jc w:val="both"/>
        <w:rPr>
          <w:spacing w:val="-11"/>
          <w:kern w:val="36"/>
        </w:rPr>
      </w:pPr>
    </w:p>
    <w:p w:rsidR="00B26410" w:rsidRPr="00B26410" w:rsidRDefault="00B26410" w:rsidP="00B26410">
      <w:pPr>
        <w:widowControl/>
        <w:adjustRightInd/>
        <w:ind w:left="5387"/>
        <w:jc w:val="both"/>
        <w:rPr>
          <w:spacing w:val="-11"/>
          <w:kern w:val="36"/>
        </w:rPr>
      </w:pPr>
    </w:p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p w:rsidR="00B26410" w:rsidRPr="00B26410" w:rsidRDefault="00B26410" w:rsidP="00B26410">
      <w:pPr>
        <w:widowControl/>
        <w:adjustRightInd/>
        <w:jc w:val="center"/>
        <w:rPr>
          <w:sz w:val="24"/>
          <w:szCs w:val="24"/>
        </w:rPr>
      </w:pPr>
      <w:r w:rsidRPr="00B26410">
        <w:rPr>
          <w:sz w:val="24"/>
          <w:szCs w:val="24"/>
        </w:rPr>
        <w:t>ОТЧЕТ</w:t>
      </w:r>
    </w:p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p w:rsidR="00B26410" w:rsidRPr="00B26410" w:rsidRDefault="00B26410" w:rsidP="00B26410">
      <w:pPr>
        <w:widowControl/>
        <w:adjustRightInd/>
        <w:jc w:val="both"/>
        <w:rPr>
          <w:kern w:val="36"/>
          <w:sz w:val="2"/>
          <w:szCs w:val="2"/>
        </w:rPr>
      </w:pPr>
      <w:r w:rsidRPr="00B26410">
        <w:rPr>
          <w:sz w:val="24"/>
          <w:szCs w:val="24"/>
        </w:rPr>
        <w:t xml:space="preserve">о достижении результата предоставления субсидии </w:t>
      </w:r>
      <w:r>
        <w:rPr>
          <w:sz w:val="24"/>
          <w:szCs w:val="24"/>
        </w:rPr>
        <w:t>из местного</w:t>
      </w:r>
      <w:r w:rsidRPr="00B26410">
        <w:rPr>
          <w:sz w:val="24"/>
          <w:szCs w:val="24"/>
        </w:rPr>
        <w:t xml:space="preserve"> бюджета за счет</w:t>
      </w:r>
      <w:r w:rsidRPr="00B26410">
        <w:rPr>
          <w:sz w:val="24"/>
          <w:szCs w:val="24"/>
        </w:rPr>
        <w:br/>
        <w:t xml:space="preserve">средств резервного фонда Администрации </w:t>
      </w:r>
      <w:r>
        <w:rPr>
          <w:sz w:val="24"/>
          <w:szCs w:val="24"/>
        </w:rPr>
        <w:t>Мичуринского сельского поселения</w:t>
      </w:r>
      <w:r w:rsidRPr="00B26410">
        <w:rPr>
          <w:sz w:val="24"/>
          <w:szCs w:val="24"/>
        </w:rPr>
        <w:t xml:space="preserve"> </w:t>
      </w:r>
      <w:r w:rsidRPr="00B26410">
        <w:rPr>
          <w:kern w:val="36"/>
          <w:sz w:val="24"/>
          <w:szCs w:val="24"/>
        </w:rPr>
        <w:t xml:space="preserve">в целях финансового обеспечения затрат на оказание услуг (выполнение работ) </w:t>
      </w:r>
      <w:r w:rsidRPr="00B26410">
        <w:rPr>
          <w:spacing w:val="-4"/>
          <w:kern w:val="36"/>
          <w:sz w:val="24"/>
          <w:szCs w:val="24"/>
        </w:rPr>
        <w:t>по капитальному ремонту</w:t>
      </w:r>
      <w:r>
        <w:rPr>
          <w:spacing w:val="-4"/>
          <w:kern w:val="36"/>
          <w:sz w:val="24"/>
          <w:szCs w:val="24"/>
        </w:rPr>
        <w:t xml:space="preserve"> </w:t>
      </w:r>
      <w:r w:rsidRPr="00B26410">
        <w:rPr>
          <w:spacing w:val="-4"/>
          <w:kern w:val="36"/>
          <w:sz w:val="24"/>
          <w:szCs w:val="24"/>
        </w:rPr>
        <w:t>общего имущества в многоквартирном доме, перечень которых</w:t>
      </w:r>
      <w:r w:rsidRPr="00B26410">
        <w:rPr>
          <w:kern w:val="36"/>
          <w:sz w:val="24"/>
          <w:szCs w:val="24"/>
        </w:rPr>
        <w:t xml:space="preserve"> определен  статьей 17</w:t>
      </w:r>
      <w:r w:rsidRPr="00B26410">
        <w:rPr>
          <w:kern w:val="36"/>
          <w:sz w:val="24"/>
          <w:szCs w:val="24"/>
        </w:rPr>
        <w:br/>
        <w:t xml:space="preserve">Закона Волгоградской области от 19 декабря </w:t>
      </w:r>
      <w:smartTag w:uri="urn:schemas-microsoft-com:office:smarttags" w:element="metricconverter">
        <w:smartTagPr>
          <w:attr w:name="ProductID" w:val="2013 г"/>
        </w:smartTagPr>
        <w:r w:rsidRPr="00B26410">
          <w:rPr>
            <w:kern w:val="36"/>
            <w:sz w:val="24"/>
            <w:szCs w:val="24"/>
          </w:rPr>
          <w:t>2013 г</w:t>
        </w:r>
      </w:smartTag>
      <w:r w:rsidRPr="00B26410">
        <w:rPr>
          <w:kern w:val="36"/>
          <w:sz w:val="24"/>
          <w:szCs w:val="24"/>
        </w:rPr>
        <w:t>. № 174-ОД "Об организации</w:t>
      </w:r>
      <w:r w:rsidRPr="00B26410">
        <w:rPr>
          <w:kern w:val="36"/>
          <w:sz w:val="24"/>
          <w:szCs w:val="24"/>
        </w:rPr>
        <w:br/>
        <w:t>проведения капитального ремонта общего имущества в многоквартирных домах, расположенных на территории Волгоградской области", и показателя, необходимого</w:t>
      </w:r>
      <w:r w:rsidRPr="00B26410">
        <w:rPr>
          <w:kern w:val="36"/>
          <w:sz w:val="24"/>
          <w:szCs w:val="24"/>
        </w:rPr>
        <w:br/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38"/>
        <w:gridCol w:w="461"/>
        <w:gridCol w:w="709"/>
      </w:tblGrid>
      <w:tr w:rsidR="00B26410" w:rsidRPr="00B26410" w:rsidTr="003D56DE">
        <w:trPr>
          <w:jc w:val="center"/>
        </w:trPr>
        <w:tc>
          <w:tcPr>
            <w:tcW w:w="6238" w:type="dxa"/>
          </w:tcPr>
          <w:p w:rsidR="00B26410" w:rsidRPr="00B26410" w:rsidRDefault="00B26410" w:rsidP="00B26410">
            <w:pPr>
              <w:widowControl/>
              <w:tabs>
                <w:tab w:val="left" w:pos="3986"/>
              </w:tabs>
              <w:adjustRightInd/>
              <w:jc w:val="right"/>
              <w:rPr>
                <w:sz w:val="24"/>
                <w:szCs w:val="24"/>
              </w:rPr>
            </w:pPr>
            <w:r w:rsidRPr="00B26410">
              <w:rPr>
                <w:kern w:val="36"/>
                <w:sz w:val="24"/>
                <w:szCs w:val="24"/>
              </w:rPr>
              <w:t>для достижения результата предоставления субсидии, за</w:t>
            </w:r>
            <w:r w:rsidRPr="00B2641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widowControl/>
              <w:tabs>
                <w:tab w:val="left" w:pos="3986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410" w:rsidRPr="00B26410" w:rsidRDefault="00B26410" w:rsidP="00B26410">
            <w:pPr>
              <w:widowControl/>
              <w:tabs>
                <w:tab w:val="left" w:pos="3986"/>
              </w:tabs>
              <w:adjustRightInd/>
              <w:jc w:val="both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 xml:space="preserve"> год</w:t>
            </w:r>
          </w:p>
        </w:tc>
      </w:tr>
    </w:tbl>
    <w:p w:rsidR="00B26410" w:rsidRPr="00B26410" w:rsidRDefault="00B26410" w:rsidP="00B26410">
      <w:pPr>
        <w:widowControl/>
        <w:adjustRightInd/>
        <w:jc w:val="both"/>
        <w:rPr>
          <w:kern w:val="36"/>
          <w:sz w:val="24"/>
          <w:szCs w:val="24"/>
        </w:rPr>
      </w:pPr>
    </w:p>
    <w:p w:rsidR="00B26410" w:rsidRPr="00B26410" w:rsidRDefault="00B26410" w:rsidP="00B26410">
      <w:pPr>
        <w:widowControl/>
        <w:pBdr>
          <w:top w:val="single" w:sz="4" w:space="1" w:color="auto"/>
        </w:pBdr>
        <w:adjustRightInd/>
        <w:jc w:val="center"/>
      </w:pPr>
      <w:r w:rsidRPr="00B26410">
        <w:t>(наименование организации)</w:t>
      </w:r>
    </w:p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tbl>
      <w:tblPr>
        <w:tblW w:w="96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357"/>
        <w:gridCol w:w="1904"/>
        <w:gridCol w:w="1843"/>
      </w:tblGrid>
      <w:tr w:rsidR="00B26410" w:rsidRPr="00B26410" w:rsidTr="003D56DE">
        <w:tc>
          <w:tcPr>
            <w:tcW w:w="4536" w:type="dxa"/>
            <w:vMerge w:val="restart"/>
            <w:tcBorders>
              <w:lef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357" w:type="dxa"/>
            <w:vMerge w:val="restart"/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7" w:type="dxa"/>
            <w:gridSpan w:val="2"/>
            <w:tcBorders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Значение показателей</w:t>
            </w:r>
          </w:p>
        </w:tc>
      </w:tr>
      <w:tr w:rsidR="00B26410" w:rsidRPr="00B26410" w:rsidTr="003D56DE">
        <w:tc>
          <w:tcPr>
            <w:tcW w:w="4536" w:type="dxa"/>
            <w:vMerge/>
            <w:tcBorders>
              <w:lef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  <w:tcBorders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ind w:hanging="69"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фактическое</w:t>
            </w:r>
          </w:p>
        </w:tc>
      </w:tr>
      <w:tr w:rsidR="00B26410" w:rsidRPr="00B26410" w:rsidTr="003D56DE">
        <w:tc>
          <w:tcPr>
            <w:tcW w:w="4536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4</w:t>
            </w:r>
          </w:p>
        </w:tc>
      </w:tr>
      <w:tr w:rsidR="00B26410" w:rsidRPr="00B26410" w:rsidTr="003D56DE">
        <w:trPr>
          <w:trHeight w:val="997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 xml:space="preserve">Результат предоставления субсидии – оказание услуг (выполнение работ) </w:t>
            </w:r>
            <w:r w:rsidRPr="00B26410">
              <w:rPr>
                <w:sz w:val="24"/>
                <w:szCs w:val="24"/>
              </w:rPr>
              <w:br/>
              <w:t xml:space="preserve">по капитальному ремонту общего имущества в многоквартирном доме, перечень которых определен пунктом 1 статьи 17 Закона </w:t>
            </w:r>
            <w:r w:rsidRPr="00B26410">
              <w:rPr>
                <w:kern w:val="36"/>
                <w:sz w:val="24"/>
                <w:szCs w:val="24"/>
              </w:rPr>
              <w:t xml:space="preserve">Волгоградской области от 19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410">
                <w:rPr>
                  <w:kern w:val="36"/>
                  <w:sz w:val="24"/>
                  <w:szCs w:val="24"/>
                </w:rPr>
                <w:t>2013 г</w:t>
              </w:r>
            </w:smartTag>
            <w:r w:rsidRPr="00B26410">
              <w:rPr>
                <w:kern w:val="36"/>
                <w:sz w:val="24"/>
                <w:szCs w:val="24"/>
              </w:rPr>
              <w:t xml:space="preserve">. № 174-ОД "Об организации проведения капитального ремонта общего имущества в многоквартирных домах, расположенных на территории Волгоградской области" </w:t>
            </w:r>
            <w:r w:rsidRPr="00B26410">
              <w:rPr>
                <w:sz w:val="24"/>
                <w:szCs w:val="24"/>
              </w:rPr>
              <w:t xml:space="preserve">в случае, установленном пунктом 2 </w:t>
            </w:r>
            <w:r>
              <w:rPr>
                <w:kern w:val="36"/>
                <w:sz w:val="24"/>
                <w:szCs w:val="24"/>
              </w:rPr>
              <w:t>Порядка и перечня случаев</w:t>
            </w:r>
            <w:r w:rsidRPr="00B26410">
              <w:rPr>
                <w:kern w:val="36"/>
                <w:sz w:val="24"/>
                <w:szCs w:val="24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Мичуринского сельского поселения</w:t>
            </w:r>
          </w:p>
        </w:tc>
      </w:tr>
      <w:tr w:rsidR="00B26410" w:rsidRPr="00B26410" w:rsidTr="003D56DE">
        <w:trPr>
          <w:trHeight w:val="1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lastRenderedPageBreak/>
              <w:t xml:space="preserve">Доля многоквартирных домов, в которых </w:t>
            </w:r>
            <w:r>
              <w:rPr>
                <w:sz w:val="24"/>
                <w:szCs w:val="24"/>
              </w:rPr>
              <w:t>организацией</w:t>
            </w:r>
            <w:r w:rsidRPr="00B26410">
              <w:rPr>
                <w:sz w:val="24"/>
                <w:szCs w:val="24"/>
              </w:rPr>
              <w:t xml:space="preserve"> оказаны услуги (выполнены работы) по капитальному ремонту общего имущества в случае, у</w:t>
            </w:r>
            <w:r w:rsidRPr="00B26410">
              <w:rPr>
                <w:spacing w:val="-8"/>
                <w:sz w:val="24"/>
                <w:szCs w:val="24"/>
              </w:rPr>
              <w:t xml:space="preserve">становленном пунктом 2 Порядка </w:t>
            </w:r>
            <w:r w:rsidRPr="00B26410">
              <w:rPr>
                <w:spacing w:val="-8"/>
                <w:kern w:val="36"/>
                <w:sz w:val="24"/>
                <w:szCs w:val="24"/>
              </w:rPr>
              <w:t>и перечня</w:t>
            </w:r>
            <w:r w:rsidRPr="00B26410">
              <w:rPr>
                <w:kern w:val="36"/>
                <w:sz w:val="24"/>
                <w:szCs w:val="24"/>
              </w:rPr>
              <w:t xml:space="preserve"> </w:t>
            </w:r>
            <w:r w:rsidRPr="00B26410">
              <w:rPr>
                <w:kern w:val="36"/>
                <w:sz w:val="24"/>
                <w:szCs w:val="24"/>
              </w:rPr>
      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Мичуринского сельского поселения</w:t>
            </w:r>
            <w:r w:rsidRPr="00B26410">
              <w:rPr>
                <w:sz w:val="24"/>
                <w:szCs w:val="24"/>
              </w:rPr>
              <w:t xml:space="preserve">, в которых оказание услуг (проведение работ) по капитальному </w:t>
            </w:r>
            <w:r w:rsidRPr="00B26410">
              <w:rPr>
                <w:spacing w:val="-4"/>
                <w:sz w:val="24"/>
                <w:szCs w:val="24"/>
              </w:rPr>
              <w:t>ремонту общего имущества запланировано</w:t>
            </w:r>
            <w:r w:rsidRPr="00B26410">
              <w:rPr>
                <w:sz w:val="24"/>
                <w:szCs w:val="24"/>
              </w:rPr>
              <w:t xml:space="preserve"> региональной программой "Капитальный ремонт общего </w:t>
            </w:r>
            <w:r w:rsidRPr="00B26410">
              <w:rPr>
                <w:spacing w:val="-4"/>
                <w:sz w:val="24"/>
                <w:szCs w:val="24"/>
              </w:rPr>
              <w:t>имущества в много</w:t>
            </w:r>
            <w:r w:rsidRPr="00B26410">
              <w:rPr>
                <w:spacing w:val="-8"/>
                <w:sz w:val="24"/>
                <w:szCs w:val="24"/>
              </w:rPr>
              <w:t>квартирных домах, расположенных на территории Волгоградской области", утвержденной</w:t>
            </w:r>
            <w:r w:rsidRPr="00B26410">
              <w:rPr>
                <w:sz w:val="24"/>
                <w:szCs w:val="24"/>
              </w:rPr>
              <w:t xml:space="preserve"> </w:t>
            </w:r>
            <w:r w:rsidRPr="00B26410">
              <w:rPr>
                <w:spacing w:val="-4"/>
                <w:sz w:val="24"/>
                <w:szCs w:val="24"/>
              </w:rPr>
              <w:t xml:space="preserve">постановлением Правительства Волгоградской области от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410">
                <w:rPr>
                  <w:spacing w:val="-4"/>
                  <w:sz w:val="24"/>
                  <w:szCs w:val="24"/>
                </w:rPr>
                <w:t>2013 г</w:t>
              </w:r>
            </w:smartTag>
            <w:r w:rsidRPr="00B26410">
              <w:rPr>
                <w:sz w:val="24"/>
                <w:szCs w:val="24"/>
              </w:rPr>
              <w:t>. № 812-п, на текущий финансовый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процентов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B26410" w:rsidRPr="00B26410" w:rsidRDefault="00B26410" w:rsidP="00B26410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p w:rsidR="00B26410" w:rsidRPr="00B26410" w:rsidRDefault="00B26410" w:rsidP="00B26410">
      <w:pPr>
        <w:widowControl/>
        <w:adjustRightInd/>
        <w:rPr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360"/>
        <w:gridCol w:w="1620"/>
        <w:gridCol w:w="360"/>
        <w:gridCol w:w="2439"/>
      </w:tblGrid>
      <w:tr w:rsidR="00B26410" w:rsidRPr="00B26410" w:rsidTr="003D56DE">
        <w:tc>
          <w:tcPr>
            <w:tcW w:w="4968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 xml:space="preserve">Руководитель </w:t>
            </w:r>
            <w:r w:rsidRPr="00B26410">
              <w:rPr>
                <w:spacing w:val="-6"/>
                <w:sz w:val="24"/>
                <w:szCs w:val="24"/>
                <w:lang w:eastAsia="ar-SA"/>
              </w:rPr>
              <w:t xml:space="preserve">организации </w:t>
            </w:r>
          </w:p>
        </w:tc>
        <w:tc>
          <w:tcPr>
            <w:tcW w:w="360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26410" w:rsidRPr="00B26410" w:rsidTr="003D56DE">
        <w:tc>
          <w:tcPr>
            <w:tcW w:w="4968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</w:pPr>
            <w:r w:rsidRPr="00B26410">
              <w:t>(подпись)</w:t>
            </w:r>
          </w:p>
        </w:tc>
        <w:tc>
          <w:tcPr>
            <w:tcW w:w="360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439" w:type="dxa"/>
          </w:tcPr>
          <w:p w:rsidR="00B26410" w:rsidRPr="00B26410" w:rsidRDefault="00B26410" w:rsidP="00B26410">
            <w:pPr>
              <w:widowControl/>
              <w:autoSpaceDE/>
              <w:autoSpaceDN/>
              <w:adjustRightInd/>
              <w:jc w:val="center"/>
            </w:pPr>
            <w:r w:rsidRPr="00B26410">
              <w:t>(инициалы, фамилия)</w:t>
            </w:r>
          </w:p>
        </w:tc>
      </w:tr>
    </w:tbl>
    <w:p w:rsidR="00B26410" w:rsidRPr="00B26410" w:rsidRDefault="00B26410" w:rsidP="00B26410">
      <w:pPr>
        <w:widowControl/>
        <w:adjustRightInd/>
        <w:jc w:val="center"/>
        <w:rPr>
          <w:sz w:val="24"/>
          <w:szCs w:val="24"/>
        </w:rPr>
      </w:pPr>
    </w:p>
    <w:p w:rsidR="00B26410" w:rsidRPr="00B26410" w:rsidRDefault="00B26410" w:rsidP="00B26410">
      <w:pPr>
        <w:widowControl/>
        <w:adjustRightInd/>
        <w:jc w:val="center"/>
        <w:rPr>
          <w:sz w:val="24"/>
          <w:szCs w:val="24"/>
        </w:rPr>
      </w:pPr>
      <w:r w:rsidRPr="00B26410">
        <w:rPr>
          <w:sz w:val="24"/>
          <w:szCs w:val="24"/>
        </w:rPr>
        <w:t>М.П. (при наличии печати)</w:t>
      </w:r>
    </w:p>
    <w:p w:rsidR="00B26410" w:rsidRPr="00B26410" w:rsidRDefault="00B26410" w:rsidP="00B26410">
      <w:pPr>
        <w:widowControl/>
        <w:tabs>
          <w:tab w:val="left" w:pos="4435"/>
        </w:tabs>
        <w:adjustRightInd/>
        <w:rPr>
          <w:sz w:val="24"/>
          <w:szCs w:val="24"/>
        </w:rPr>
      </w:pPr>
    </w:p>
    <w:p w:rsidR="00B26410" w:rsidRPr="00B26410" w:rsidRDefault="00B26410" w:rsidP="00B26410">
      <w:pPr>
        <w:widowControl/>
        <w:tabs>
          <w:tab w:val="left" w:pos="4435"/>
        </w:tabs>
        <w:adjustRightInd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69"/>
        <w:gridCol w:w="227"/>
        <w:gridCol w:w="1956"/>
        <w:gridCol w:w="369"/>
        <w:gridCol w:w="369"/>
        <w:gridCol w:w="367"/>
      </w:tblGrid>
      <w:tr w:rsidR="00B26410" w:rsidRPr="00B26410" w:rsidTr="003D56DE">
        <w:tc>
          <w:tcPr>
            <w:tcW w:w="170" w:type="dxa"/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jc w:val="right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"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"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jc w:val="right"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B26410" w:rsidRPr="00B26410" w:rsidRDefault="00B26410" w:rsidP="00B26410">
            <w:pPr>
              <w:widowControl/>
              <w:tabs>
                <w:tab w:val="left" w:pos="4435"/>
              </w:tabs>
              <w:adjustRightInd/>
              <w:rPr>
                <w:sz w:val="24"/>
                <w:szCs w:val="24"/>
              </w:rPr>
            </w:pPr>
            <w:r w:rsidRPr="00B26410">
              <w:rPr>
                <w:sz w:val="24"/>
                <w:szCs w:val="24"/>
              </w:rPr>
              <w:t xml:space="preserve"> г.</w:t>
            </w:r>
          </w:p>
        </w:tc>
      </w:tr>
    </w:tbl>
    <w:p w:rsidR="00B26410" w:rsidRPr="00B26410" w:rsidRDefault="00B26410" w:rsidP="00B26410">
      <w:pPr>
        <w:widowControl/>
        <w:tabs>
          <w:tab w:val="left" w:pos="4435"/>
        </w:tabs>
        <w:adjustRightInd/>
        <w:jc w:val="both"/>
        <w:rPr>
          <w:sz w:val="24"/>
          <w:szCs w:val="24"/>
        </w:rPr>
      </w:pPr>
    </w:p>
    <w:bookmarkEnd w:id="1"/>
    <w:p w:rsidR="00B26410" w:rsidRPr="00B24A22" w:rsidRDefault="00B26410">
      <w:pPr>
        <w:rPr>
          <w:sz w:val="28"/>
          <w:szCs w:val="28"/>
        </w:rPr>
      </w:pPr>
    </w:p>
    <w:sectPr w:rsidR="00B26410" w:rsidRPr="00B24A22" w:rsidSect="00B26410">
      <w:type w:val="continuous"/>
      <w:pgSz w:w="11909" w:h="16834"/>
      <w:pgMar w:top="1560" w:right="710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11" w:rsidRDefault="00755511" w:rsidP="006D5B74">
      <w:r>
        <w:separator/>
      </w:r>
    </w:p>
  </w:endnote>
  <w:endnote w:type="continuationSeparator" w:id="0">
    <w:p w:rsidR="00755511" w:rsidRDefault="00755511" w:rsidP="006D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11" w:rsidRDefault="00755511" w:rsidP="006D5B74">
      <w:r>
        <w:separator/>
      </w:r>
    </w:p>
  </w:footnote>
  <w:footnote w:type="continuationSeparator" w:id="0">
    <w:p w:rsidR="00755511" w:rsidRDefault="00755511" w:rsidP="006D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CEF"/>
    <w:multiLevelType w:val="singleLevel"/>
    <w:tmpl w:val="82FC5D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33311F84"/>
    <w:multiLevelType w:val="hybridMultilevel"/>
    <w:tmpl w:val="5EFE9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88"/>
    <w:rsid w:val="00021E8C"/>
    <w:rsid w:val="000D61D9"/>
    <w:rsid w:val="001004C6"/>
    <w:rsid w:val="002A074E"/>
    <w:rsid w:val="002B088A"/>
    <w:rsid w:val="003A1893"/>
    <w:rsid w:val="00470345"/>
    <w:rsid w:val="00674ADD"/>
    <w:rsid w:val="006D5B74"/>
    <w:rsid w:val="00751210"/>
    <w:rsid w:val="00755511"/>
    <w:rsid w:val="0079727A"/>
    <w:rsid w:val="00995877"/>
    <w:rsid w:val="00A17315"/>
    <w:rsid w:val="00A505F6"/>
    <w:rsid w:val="00AD2295"/>
    <w:rsid w:val="00B24A22"/>
    <w:rsid w:val="00B26410"/>
    <w:rsid w:val="00B8363B"/>
    <w:rsid w:val="00BD6C88"/>
    <w:rsid w:val="00D96F4C"/>
    <w:rsid w:val="00E86525"/>
    <w:rsid w:val="00EB73DB"/>
    <w:rsid w:val="00F91D64"/>
    <w:rsid w:val="00FE139C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1F2BD4-45D9-437C-8A29-6D4F365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D5B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B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B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264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michuri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11</cp:revision>
  <cp:lastPrinted>2021-03-01T15:15:00Z</cp:lastPrinted>
  <dcterms:created xsi:type="dcterms:W3CDTF">2019-05-24T06:48:00Z</dcterms:created>
  <dcterms:modified xsi:type="dcterms:W3CDTF">2021-03-01T15:16:00Z</dcterms:modified>
</cp:coreProperties>
</file>