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AE" w:rsidRPr="0075465D" w:rsidRDefault="008F1DAE" w:rsidP="008F1DAE">
      <w:pPr>
        <w:pStyle w:val="a3"/>
        <w:shd w:val="clear" w:color="auto" w:fill="FFFFFF"/>
        <w:spacing w:after="150"/>
        <w:rPr>
          <w:rFonts w:ascii="Arial" w:hAnsi="Arial" w:cs="Arial"/>
          <w:b/>
          <w:color w:val="333333"/>
          <w:sz w:val="21"/>
          <w:szCs w:val="21"/>
        </w:rPr>
      </w:pPr>
      <w:r w:rsidRPr="0075465D">
        <w:rPr>
          <w:rFonts w:ascii="Arial" w:hAnsi="Arial" w:cs="Arial"/>
          <w:b/>
          <w:color w:val="333333"/>
          <w:sz w:val="21"/>
          <w:szCs w:val="21"/>
        </w:rPr>
        <w:t xml:space="preserve">В волгоградском регионе заключено новое соглашение в сфере охотничьего хозяйства </w:t>
      </w:r>
    </w:p>
    <w:p w:rsidR="008F1DAE" w:rsidRPr="0075465D" w:rsidRDefault="008F1DAE" w:rsidP="008F1DAE">
      <w:pPr>
        <w:pStyle w:val="a3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75465D">
        <w:rPr>
          <w:rFonts w:ascii="Arial" w:hAnsi="Arial" w:cs="Arial"/>
          <w:color w:val="333333"/>
          <w:sz w:val="21"/>
          <w:szCs w:val="21"/>
        </w:rPr>
        <w:t xml:space="preserve">51-ое по счету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охотхозяйственное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соглашение подписано  между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облкомприроды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и новым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охотпользователем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в охотничьем угодье "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Кумылженское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". Всего в Волгоградской области 51 организация и ИП являются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охотпользователями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на территории 81-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го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охотничьего угодья.   </w:t>
      </w:r>
    </w:p>
    <w:p w:rsidR="008F1DAE" w:rsidRPr="0075465D" w:rsidRDefault="008F1DAE" w:rsidP="008F1DAE">
      <w:pPr>
        <w:pStyle w:val="a3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75465D">
        <w:rPr>
          <w:rFonts w:ascii="Arial" w:hAnsi="Arial" w:cs="Arial"/>
          <w:color w:val="333333"/>
          <w:sz w:val="21"/>
          <w:szCs w:val="21"/>
        </w:rPr>
        <w:t xml:space="preserve">По результатам аукциона, состоявшегося в конце января, определен победитель, с которым комитет природных ресурсов, лесного хозяйства и экологии Волгоградской области заключил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охотхозяйственное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соглашение. Суть документа заключается  в том, что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охотпользователь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на вверенной ему территории берет на себя заботы о сохранении охотничьих ресурсов и среды их обитания, создает охотничью инфраструктуру, проводит обязательные биотехнические мероприятия – подкормку животных зимой, круглосуточную охрану и, если потребуется, регулирование численности объектов животного мира. </w:t>
      </w:r>
    </w:p>
    <w:p w:rsidR="008F1DAE" w:rsidRPr="0075465D" w:rsidRDefault="008F1DAE" w:rsidP="008F1DAE">
      <w:pPr>
        <w:pStyle w:val="a3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75465D">
        <w:rPr>
          <w:rFonts w:ascii="Arial" w:hAnsi="Arial" w:cs="Arial"/>
          <w:color w:val="333333"/>
          <w:sz w:val="21"/>
          <w:szCs w:val="21"/>
        </w:rPr>
        <w:t xml:space="preserve">Таким образом, сегодня на основании подобных соглашений 81 охотничье угодье распределено между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охотпользователями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- юридическими лицами и индивидуальными предпринимателями</w:t>
      </w:r>
      <w:proofErr w:type="gramStart"/>
      <w:r w:rsidRPr="0075465D">
        <w:rPr>
          <w:rFonts w:ascii="Arial" w:hAnsi="Arial" w:cs="Arial"/>
          <w:color w:val="333333"/>
          <w:sz w:val="21"/>
          <w:szCs w:val="21"/>
        </w:rPr>
        <w:t xml:space="preserve"> –– </w:t>
      </w:r>
      <w:proofErr w:type="gramEnd"/>
      <w:r w:rsidRPr="0075465D">
        <w:rPr>
          <w:rFonts w:ascii="Arial" w:hAnsi="Arial" w:cs="Arial"/>
          <w:color w:val="333333"/>
          <w:sz w:val="21"/>
          <w:szCs w:val="21"/>
        </w:rPr>
        <w:t xml:space="preserve">всего их соответственно 51. К </w:t>
      </w:r>
      <w:proofErr w:type="gramStart"/>
      <w:r w:rsidRPr="0075465D">
        <w:rPr>
          <w:rFonts w:ascii="Arial" w:hAnsi="Arial" w:cs="Arial"/>
          <w:color w:val="333333"/>
          <w:sz w:val="21"/>
          <w:szCs w:val="21"/>
        </w:rPr>
        <w:t>общедоступным</w:t>
      </w:r>
      <w:proofErr w:type="gramEnd"/>
      <w:r w:rsidRPr="0075465D">
        <w:rPr>
          <w:rFonts w:ascii="Arial" w:hAnsi="Arial" w:cs="Arial"/>
          <w:color w:val="333333"/>
          <w:sz w:val="21"/>
          <w:szCs w:val="21"/>
        </w:rPr>
        <w:t xml:space="preserve"> отнесено 31 охотничье угодье.  </w:t>
      </w:r>
    </w:p>
    <w:p w:rsidR="008F1DAE" w:rsidRPr="0075465D" w:rsidRDefault="008F1DAE" w:rsidP="008F1DAE">
      <w:pPr>
        <w:pStyle w:val="a3"/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75465D">
        <w:rPr>
          <w:rFonts w:ascii="Arial" w:hAnsi="Arial" w:cs="Arial"/>
          <w:color w:val="333333"/>
          <w:sz w:val="21"/>
          <w:szCs w:val="21"/>
        </w:rPr>
        <w:t xml:space="preserve">Согласно схеме размещения, использования и охраны охотничьих угодий, утвержденной в 2018 году Губернатором Волгоградской области, в ближайший период количество закрепленных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охотугодий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в регионе планируется довести до 94-х, что составит 80% от всей площади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охотугодий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в регионе.  Соблюдение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охотпользователями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 условий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охотхозяйственных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соглашений контролируется </w:t>
      </w:r>
      <w:proofErr w:type="spellStart"/>
      <w:r w:rsidRPr="0075465D">
        <w:rPr>
          <w:rFonts w:ascii="Arial" w:hAnsi="Arial" w:cs="Arial"/>
          <w:color w:val="333333"/>
          <w:sz w:val="21"/>
          <w:szCs w:val="21"/>
        </w:rPr>
        <w:t>облкомприроды</w:t>
      </w:r>
      <w:proofErr w:type="spellEnd"/>
      <w:r w:rsidRPr="0075465D">
        <w:rPr>
          <w:rFonts w:ascii="Arial" w:hAnsi="Arial" w:cs="Arial"/>
          <w:color w:val="333333"/>
          <w:sz w:val="21"/>
          <w:szCs w:val="21"/>
        </w:rPr>
        <w:t xml:space="preserve"> при осуществлении федерального государственного охотничьего контроля (надзора).   </w:t>
      </w:r>
    </w:p>
    <w:p w:rsidR="00DE2667" w:rsidRDefault="00DE2667">
      <w:bookmarkStart w:id="0" w:name="_GoBack"/>
      <w:bookmarkEnd w:id="0"/>
    </w:p>
    <w:sectPr w:rsidR="00DE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AE"/>
    <w:rsid w:val="00011D22"/>
    <w:rsid w:val="000D50A8"/>
    <w:rsid w:val="00164876"/>
    <w:rsid w:val="00165621"/>
    <w:rsid w:val="00185442"/>
    <w:rsid w:val="00323122"/>
    <w:rsid w:val="00346C10"/>
    <w:rsid w:val="003711C4"/>
    <w:rsid w:val="003D5BFB"/>
    <w:rsid w:val="00704B02"/>
    <w:rsid w:val="007B159D"/>
    <w:rsid w:val="007B4E92"/>
    <w:rsid w:val="008E47F6"/>
    <w:rsid w:val="008F1DAE"/>
    <w:rsid w:val="0096738C"/>
    <w:rsid w:val="00B31875"/>
    <w:rsid w:val="00B91DE3"/>
    <w:rsid w:val="00C94FD1"/>
    <w:rsid w:val="00CA5A6D"/>
    <w:rsid w:val="00CE206F"/>
    <w:rsid w:val="00CF5520"/>
    <w:rsid w:val="00D12BA7"/>
    <w:rsid w:val="00D413A4"/>
    <w:rsid w:val="00D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Зубченко</dc:creator>
  <cp:lastModifiedBy>Белла Зубченко</cp:lastModifiedBy>
  <cp:revision>1</cp:revision>
  <dcterms:created xsi:type="dcterms:W3CDTF">2022-02-15T05:53:00Z</dcterms:created>
  <dcterms:modified xsi:type="dcterms:W3CDTF">2022-02-15T05:59:00Z</dcterms:modified>
</cp:coreProperties>
</file>