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6C" w:rsidRPr="00806D6C" w:rsidRDefault="00806D6C" w:rsidP="00806D6C">
      <w:bookmarkStart w:id="0" w:name="_GoBack"/>
      <w:bookmarkEnd w:id="0"/>
    </w:p>
    <w:p w:rsidR="00806D6C" w:rsidRPr="00806D6C" w:rsidRDefault="00806D6C" w:rsidP="00806D6C"/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764"/>
      </w:tblGrid>
      <w:tr w:rsidR="001206BE" w:rsidTr="00A37968">
        <w:tc>
          <w:tcPr>
            <w:tcW w:w="4736" w:type="dxa"/>
          </w:tcPr>
          <w:p w:rsidR="00806D6C" w:rsidRDefault="00806D6C" w:rsidP="00806D6C"/>
        </w:tc>
        <w:tc>
          <w:tcPr>
            <w:tcW w:w="4835" w:type="dxa"/>
          </w:tcPr>
          <w:p w:rsidR="00806D6C" w:rsidRPr="002C5688" w:rsidRDefault="00806D6C" w:rsidP="00806D6C">
            <w:pPr>
              <w:jc w:val="both"/>
              <w:rPr>
                <w:sz w:val="28"/>
                <w:szCs w:val="28"/>
              </w:rPr>
            </w:pPr>
            <w:r w:rsidRPr="002C5688">
              <w:rPr>
                <w:sz w:val="28"/>
                <w:szCs w:val="28"/>
              </w:rPr>
              <w:t>Приложение к административному регламенту предоставления муниципальной услуги «</w:t>
            </w:r>
            <w:r w:rsidRPr="002C5688">
              <w:rPr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Pr="002C5688">
              <w:rPr>
                <w:sz w:val="28"/>
                <w:szCs w:val="28"/>
              </w:rPr>
              <w:t>»</w:t>
            </w:r>
          </w:p>
        </w:tc>
      </w:tr>
    </w:tbl>
    <w:p w:rsidR="00806D6C" w:rsidRDefault="00806D6C" w:rsidP="00806D6C">
      <w:pPr>
        <w:tabs>
          <w:tab w:val="left" w:pos="3645"/>
        </w:tabs>
      </w:pPr>
    </w:p>
    <w:p w:rsidR="00806D6C" w:rsidRDefault="00806D6C" w:rsidP="00806D6C">
      <w:pPr>
        <w:tabs>
          <w:tab w:val="left" w:pos="3645"/>
        </w:tabs>
      </w:pPr>
    </w:p>
    <w:p w:rsidR="00806D6C" w:rsidRDefault="00806D6C" w:rsidP="00806D6C"/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 xml:space="preserve">В Администрацию </w:t>
      </w:r>
    </w:p>
    <w:p w:rsidR="00576927" w:rsidRPr="001206BE" w:rsidRDefault="00F052D5" w:rsidP="00576927">
      <w:pPr>
        <w:ind w:left="4956"/>
        <w:rPr>
          <w:color w:val="000000"/>
          <w:sz w:val="24"/>
          <w:szCs w:val="24"/>
        </w:rPr>
      </w:pPr>
      <w:r>
        <w:rPr>
          <w:sz w:val="24"/>
          <w:szCs w:val="24"/>
        </w:rPr>
        <w:t>Мичуринского</w:t>
      </w:r>
      <w:r w:rsidR="00576927" w:rsidRPr="001206BE">
        <w:rPr>
          <w:color w:val="FF0000"/>
          <w:sz w:val="24"/>
          <w:szCs w:val="24"/>
        </w:rPr>
        <w:t xml:space="preserve"> </w:t>
      </w:r>
      <w:r w:rsidR="00576927" w:rsidRPr="001206BE">
        <w:rPr>
          <w:color w:val="000000"/>
          <w:sz w:val="24"/>
          <w:szCs w:val="24"/>
        </w:rPr>
        <w:t xml:space="preserve">сельского поселения </w:t>
      </w:r>
    </w:p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>от ____________________________________</w:t>
      </w:r>
    </w:p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 xml:space="preserve">____________________________________________________________________________________________________________ </w:t>
      </w:r>
    </w:p>
    <w:p w:rsidR="00576927" w:rsidRPr="001206BE" w:rsidRDefault="00576927" w:rsidP="00576927">
      <w:pPr>
        <w:ind w:firstLine="567"/>
        <w:jc w:val="center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576927" w:rsidRPr="001206BE" w:rsidTr="00AE222D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Pr="001206BE" w:rsidRDefault="00576927" w:rsidP="005769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6BE">
              <w:rPr>
                <w:rFonts w:eastAsia="Calibri"/>
                <w:b/>
                <w:sz w:val="24"/>
                <w:szCs w:val="24"/>
              </w:rPr>
              <w:t xml:space="preserve">Заявление о признании садового дома жилым домом </w:t>
            </w:r>
          </w:p>
          <w:p w:rsidR="00576927" w:rsidRPr="001206BE" w:rsidRDefault="00576927" w:rsidP="00576927">
            <w:pPr>
              <w:jc w:val="center"/>
              <w:rPr>
                <w:sz w:val="24"/>
                <w:szCs w:val="24"/>
              </w:rPr>
            </w:pPr>
            <w:r w:rsidRPr="001206BE">
              <w:rPr>
                <w:rFonts w:eastAsia="Calibri"/>
                <w:b/>
                <w:sz w:val="24"/>
                <w:szCs w:val="24"/>
              </w:rPr>
              <w:t>или жилого дома садовым домом</w:t>
            </w:r>
          </w:p>
        </w:tc>
      </w:tr>
      <w:tr w:rsidR="00576927" w:rsidRPr="00D457CB" w:rsidTr="00AE222D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Default="00576927"/>
        </w:tc>
      </w:tr>
      <w:tr w:rsidR="00576927" w:rsidRPr="0068633E" w:rsidTr="00AE222D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Pr="0068633E" w:rsidRDefault="00576927" w:rsidP="00AE222D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AE222D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AE222D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AE222D"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AE222D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 xml:space="preserve">(для физических лиц </w:t>
            </w:r>
            <w:r w:rsidRPr="00F111B6">
              <w:rPr>
                <w:i/>
              </w:rPr>
              <w:t>- фамилия, имя, отчество (при наличии), место жительства заявителя, реквизиты документа, удостоверяющего личность заявителя;</w:t>
            </w:r>
          </w:p>
        </w:tc>
      </w:tr>
      <w:tr w:rsidR="00576927" w:rsidRPr="0068633E" w:rsidTr="00AE222D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AE222D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AE222D">
        <w:trPr>
          <w:trHeight w:val="215"/>
        </w:trPr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AE222D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F111B6">
              <w:rPr>
                <w:i/>
              </w:rPr>
              <w:t>для юридических лиц - наименование и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      </w:r>
            <w:r w:rsidRPr="0095730B">
              <w:rPr>
                <w:i/>
              </w:rPr>
              <w:t>)</w:t>
            </w:r>
          </w:p>
        </w:tc>
      </w:tr>
      <w:tr w:rsidR="00576927" w:rsidRPr="0068633E" w:rsidTr="00AE222D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AE222D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AE222D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AE222D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AE222D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AE222D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:rsidR="00576927" w:rsidRPr="0068633E" w:rsidRDefault="00576927" w:rsidP="00AE222D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</w:tbl>
    <w:p w:rsidR="00576927" w:rsidRDefault="00576927" w:rsidP="00576927">
      <w:pPr>
        <w:jc w:val="center"/>
      </w:pPr>
    </w:p>
    <w:p w:rsidR="00576927" w:rsidRPr="001206BE" w:rsidRDefault="00576927" w:rsidP="00576927">
      <w:pPr>
        <w:ind w:firstLine="709"/>
        <w:jc w:val="both"/>
        <w:rPr>
          <w:rFonts w:eastAsia="Calibri"/>
          <w:sz w:val="24"/>
          <w:szCs w:val="24"/>
        </w:rPr>
      </w:pPr>
      <w:r w:rsidRPr="001206BE">
        <w:rPr>
          <w:sz w:val="24"/>
          <w:szCs w:val="24"/>
        </w:rPr>
        <w:t xml:space="preserve">Прошу </w:t>
      </w:r>
      <w:r w:rsidRPr="001206BE">
        <w:rPr>
          <w:rFonts w:eastAsia="Calibri"/>
          <w:sz w:val="24"/>
          <w:szCs w:val="24"/>
        </w:rPr>
        <w:t>признать _____________________</w:t>
      </w:r>
      <w:r w:rsidR="001206BE">
        <w:rPr>
          <w:rFonts w:eastAsia="Calibri"/>
          <w:sz w:val="24"/>
          <w:szCs w:val="24"/>
        </w:rPr>
        <w:t>__________</w:t>
      </w:r>
      <w:r w:rsidRPr="001206BE">
        <w:rPr>
          <w:rFonts w:eastAsia="Calibri"/>
          <w:sz w:val="24"/>
          <w:szCs w:val="24"/>
        </w:rPr>
        <w:t>__________________________</w:t>
      </w:r>
    </w:p>
    <w:p w:rsidR="00576927" w:rsidRPr="001206BE" w:rsidRDefault="00576927" w:rsidP="00576927">
      <w:pPr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____________________________________________</w:t>
      </w:r>
      <w:r w:rsidR="001206BE">
        <w:rPr>
          <w:rFonts w:eastAsia="Calibri"/>
          <w:sz w:val="24"/>
          <w:szCs w:val="24"/>
        </w:rPr>
        <w:t>___________</w:t>
      </w:r>
      <w:r w:rsidRPr="001206BE">
        <w:rPr>
          <w:rFonts w:eastAsia="Calibri"/>
          <w:sz w:val="24"/>
          <w:szCs w:val="24"/>
        </w:rPr>
        <w:t>______________________</w:t>
      </w:r>
    </w:p>
    <w:p w:rsidR="00806D6C" w:rsidRPr="001206BE" w:rsidRDefault="00806D6C" w:rsidP="0057692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806D6C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При этом сообщаю</w:t>
      </w:r>
      <w:r w:rsidRPr="001206BE">
        <w:rPr>
          <w:rFonts w:eastAsia="Calibri"/>
          <w:sz w:val="24"/>
          <w:szCs w:val="24"/>
          <w:lang w:val="en-US"/>
        </w:rPr>
        <w:t>:</w:t>
      </w:r>
    </w:p>
    <w:p w:rsidR="00576927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1.</w:t>
      </w:r>
      <w:r w:rsidR="00806D6C" w:rsidRPr="001206BE">
        <w:rPr>
          <w:rFonts w:eastAsia="Calibri"/>
          <w:sz w:val="24"/>
          <w:szCs w:val="24"/>
        </w:rPr>
        <w:t xml:space="preserve"> кадастровый номер садового дома или жилого дома</w:t>
      </w:r>
      <w:r w:rsidR="001206BE" w:rsidRPr="001206BE">
        <w:rPr>
          <w:rFonts w:eastAsia="Calibri"/>
          <w:sz w:val="24"/>
          <w:szCs w:val="24"/>
        </w:rPr>
        <w:t>:</w:t>
      </w:r>
      <w:r w:rsidR="00806D6C" w:rsidRPr="001206BE">
        <w:rPr>
          <w:rFonts w:eastAsia="Calibri"/>
          <w:sz w:val="24"/>
          <w:szCs w:val="24"/>
        </w:rPr>
        <w:t xml:space="preserve"> </w:t>
      </w:r>
    </w:p>
    <w:p w:rsidR="00576927" w:rsidRPr="001206BE" w:rsidRDefault="00576927" w:rsidP="0057692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</w:t>
      </w:r>
      <w:r w:rsidR="001206BE">
        <w:rPr>
          <w:rFonts w:eastAsia="Calibri"/>
          <w:sz w:val="24"/>
          <w:szCs w:val="24"/>
        </w:rPr>
        <w:t>___________</w:t>
      </w:r>
      <w:r w:rsidRPr="001206BE">
        <w:rPr>
          <w:rFonts w:eastAsia="Calibri"/>
          <w:sz w:val="24"/>
          <w:szCs w:val="24"/>
        </w:rPr>
        <w:t>_________________________</w:t>
      </w:r>
    </w:p>
    <w:p w:rsidR="00806D6C" w:rsidRPr="001206BE" w:rsidRDefault="00806D6C" w:rsidP="00576927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и кадастровый номер земельного участка, на котором распо</w:t>
      </w:r>
      <w:r w:rsidR="00576927" w:rsidRPr="001206BE">
        <w:rPr>
          <w:rFonts w:eastAsia="Calibri"/>
          <w:sz w:val="24"/>
          <w:szCs w:val="24"/>
        </w:rPr>
        <w:t>ложен садовый дом или жилой дом</w:t>
      </w:r>
      <w:r w:rsidR="001206BE" w:rsidRPr="001206BE">
        <w:rPr>
          <w:rFonts w:eastAsia="Calibri"/>
          <w:sz w:val="24"/>
          <w:szCs w:val="24"/>
        </w:rPr>
        <w:t>:</w:t>
      </w:r>
      <w:r w:rsidR="00576927" w:rsidRPr="001206BE">
        <w:rPr>
          <w:rFonts w:eastAsia="Calibri"/>
          <w:sz w:val="24"/>
          <w:szCs w:val="24"/>
        </w:rPr>
        <w:t xml:space="preserve"> _________________________________</w:t>
      </w:r>
      <w:r w:rsidR="001206BE">
        <w:rPr>
          <w:rFonts w:eastAsia="Calibri"/>
          <w:sz w:val="24"/>
          <w:szCs w:val="24"/>
        </w:rPr>
        <w:t>____</w:t>
      </w:r>
      <w:r w:rsidR="00576927" w:rsidRPr="001206BE">
        <w:rPr>
          <w:rFonts w:eastAsia="Calibri"/>
          <w:sz w:val="24"/>
          <w:szCs w:val="24"/>
        </w:rPr>
        <w:t>______________________________</w:t>
      </w:r>
    </w:p>
    <w:p w:rsidR="00806D6C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06BE">
        <w:rPr>
          <w:sz w:val="24"/>
          <w:szCs w:val="24"/>
        </w:rPr>
        <w:t>2.</w:t>
      </w:r>
      <w:r w:rsidR="00806D6C" w:rsidRPr="001206BE">
        <w:rPr>
          <w:sz w:val="24"/>
          <w:szCs w:val="24"/>
        </w:rPr>
        <w:t xml:space="preserve">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</w:t>
      </w:r>
      <w:r w:rsidRPr="001206BE">
        <w:rPr>
          <w:sz w:val="24"/>
          <w:szCs w:val="24"/>
        </w:rPr>
        <w:t>веренную копию такого документа</w:t>
      </w:r>
      <w:r w:rsidR="001206BE" w:rsidRPr="001206BE">
        <w:rPr>
          <w:sz w:val="24"/>
          <w:szCs w:val="24"/>
        </w:rPr>
        <w:t>:</w:t>
      </w:r>
    </w:p>
    <w:p w:rsidR="00576927" w:rsidRPr="001206BE" w:rsidRDefault="00576927" w:rsidP="005769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6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1206BE">
        <w:rPr>
          <w:sz w:val="24"/>
          <w:szCs w:val="24"/>
        </w:rPr>
        <w:t>____________________________________</w:t>
      </w:r>
      <w:r w:rsidRPr="001206BE">
        <w:rPr>
          <w:sz w:val="24"/>
          <w:szCs w:val="24"/>
        </w:rPr>
        <w:t>____</w:t>
      </w:r>
    </w:p>
    <w:p w:rsidR="00806D6C" w:rsidRPr="001206BE" w:rsidRDefault="00806D6C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3</w:t>
      </w:r>
      <w:r w:rsidR="001206BE" w:rsidRPr="001206BE">
        <w:rPr>
          <w:rFonts w:eastAsia="Calibri"/>
          <w:sz w:val="24"/>
          <w:szCs w:val="24"/>
        </w:rPr>
        <w:t>.</w:t>
      </w:r>
      <w:r w:rsidRPr="001206BE">
        <w:rPr>
          <w:rFonts w:eastAsia="Calibri"/>
          <w:sz w:val="24"/>
          <w:szCs w:val="24"/>
        </w:rPr>
        <w:t xml:space="preserve"> заключение по обследованию технического со</w:t>
      </w:r>
      <w:r w:rsidR="001206BE">
        <w:rPr>
          <w:rFonts w:eastAsia="Calibri"/>
          <w:sz w:val="24"/>
          <w:szCs w:val="24"/>
        </w:rPr>
        <w:t xml:space="preserve">стояния объекта, подтверждающее </w:t>
      </w:r>
      <w:r w:rsidRPr="001206BE">
        <w:rPr>
          <w:rFonts w:eastAsia="Calibri"/>
          <w:sz w:val="24"/>
          <w:szCs w:val="24"/>
        </w:rPr>
        <w:t xml:space="preserve">соответствие садового дома требованиям к надежности и безопасности, установленным </w:t>
      </w:r>
      <w:hyperlink r:id="rId8" w:history="1">
        <w:r w:rsidRPr="001206BE">
          <w:rPr>
            <w:rFonts w:eastAsia="Calibri"/>
            <w:sz w:val="24"/>
            <w:szCs w:val="24"/>
          </w:rPr>
          <w:t>частью 2 статьи 5</w:t>
        </w:r>
      </w:hyperlink>
      <w:r w:rsidRPr="001206BE">
        <w:rPr>
          <w:rFonts w:eastAsia="Calibri"/>
          <w:sz w:val="24"/>
          <w:szCs w:val="24"/>
        </w:rPr>
        <w:t xml:space="preserve">, </w:t>
      </w:r>
      <w:hyperlink r:id="rId9" w:history="1">
        <w:r w:rsidRPr="001206BE">
          <w:rPr>
            <w:rFonts w:eastAsia="Calibri"/>
            <w:sz w:val="24"/>
            <w:szCs w:val="24"/>
          </w:rPr>
          <w:t>статьями 7</w:t>
        </w:r>
      </w:hyperlink>
      <w:r w:rsidRPr="001206BE">
        <w:rPr>
          <w:rFonts w:eastAsia="Calibri"/>
          <w:sz w:val="24"/>
          <w:szCs w:val="24"/>
        </w:rPr>
        <w:t xml:space="preserve">, </w:t>
      </w:r>
      <w:hyperlink r:id="rId10" w:history="1">
        <w:r w:rsidRPr="001206BE">
          <w:rPr>
            <w:rFonts w:eastAsia="Calibri"/>
            <w:sz w:val="24"/>
            <w:szCs w:val="24"/>
          </w:rPr>
          <w:t>8</w:t>
        </w:r>
      </w:hyperlink>
      <w:r w:rsidRPr="001206BE">
        <w:rPr>
          <w:rFonts w:eastAsia="Calibri"/>
          <w:sz w:val="24"/>
          <w:szCs w:val="24"/>
        </w:rPr>
        <w:t xml:space="preserve"> и </w:t>
      </w:r>
      <w:hyperlink r:id="rId11" w:history="1">
        <w:r w:rsidRPr="001206BE">
          <w:rPr>
            <w:rFonts w:eastAsia="Calibri"/>
            <w:sz w:val="24"/>
            <w:szCs w:val="24"/>
          </w:rPr>
          <w:t>10</w:t>
        </w:r>
      </w:hyperlink>
      <w:r w:rsidRPr="001206BE">
        <w:rPr>
          <w:rFonts w:eastAsia="Calibri"/>
          <w:sz w:val="24"/>
          <w:szCs w:val="24"/>
        </w:rPr>
        <w:t xml:space="preserve"> </w:t>
      </w:r>
      <w:r w:rsidRPr="001206BE">
        <w:rPr>
          <w:sz w:val="24"/>
          <w:szCs w:val="24"/>
        </w:rPr>
        <w:t>Федерального закона от 30.12.2009 № 384-ФЗ "Технический регламент о безопасности зданий и сооружений"</w:t>
      </w:r>
      <w:r w:rsidRPr="001206BE">
        <w:rPr>
          <w:rFonts w:eastAsia="Calibri"/>
          <w:sz w:val="24"/>
          <w:szCs w:val="24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</w:t>
      </w:r>
      <w:r w:rsidR="001206BE" w:rsidRPr="001206BE">
        <w:rPr>
          <w:rFonts w:eastAsia="Calibri"/>
          <w:sz w:val="24"/>
          <w:szCs w:val="24"/>
        </w:rPr>
        <w:t>ания садового дома жилым домом)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</w:t>
      </w:r>
      <w:r w:rsidRPr="001206BE">
        <w:rPr>
          <w:rFonts w:eastAsia="Calibri"/>
          <w:sz w:val="24"/>
          <w:szCs w:val="24"/>
        </w:rPr>
        <w:t>_______</w:t>
      </w:r>
    </w:p>
    <w:p w:rsidR="00806D6C" w:rsidRPr="001206BE" w:rsidRDefault="00806D6C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4</w:t>
      </w:r>
      <w:r w:rsidR="001206BE" w:rsidRPr="001206BE">
        <w:rPr>
          <w:rFonts w:eastAsia="Calibri"/>
          <w:sz w:val="24"/>
          <w:szCs w:val="24"/>
        </w:rPr>
        <w:t>.</w:t>
      </w:r>
      <w:r w:rsidRPr="001206BE">
        <w:rPr>
          <w:rFonts w:eastAsia="Calibri"/>
          <w:sz w:val="24"/>
          <w:szCs w:val="24"/>
        </w:rPr>
        <w:t xml:space="preserve"> в случае, если садовый дом или жилой дом обременен пра</w:t>
      </w:r>
      <w:r w:rsidR="001206BE">
        <w:rPr>
          <w:rFonts w:eastAsia="Calibri"/>
          <w:sz w:val="24"/>
          <w:szCs w:val="24"/>
        </w:rPr>
        <w:t xml:space="preserve">вами третьих лиц, - нотариально </w:t>
      </w:r>
      <w:r w:rsidRPr="001206BE">
        <w:rPr>
          <w:rFonts w:eastAsia="Calibri"/>
          <w:sz w:val="24"/>
          <w:szCs w:val="24"/>
        </w:rPr>
        <w:t xml:space="preserve">удостоверенное согласие указанных лиц на признание садового дома жилым домом </w:t>
      </w:r>
      <w:r w:rsidR="001206BE" w:rsidRPr="001206BE">
        <w:rPr>
          <w:rFonts w:eastAsia="Calibri"/>
          <w:sz w:val="24"/>
          <w:szCs w:val="24"/>
        </w:rPr>
        <w:t>или жилого дома садовым домом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</w:t>
      </w:r>
      <w:r w:rsidRPr="001206BE">
        <w:rPr>
          <w:rFonts w:eastAsia="Calibri"/>
          <w:sz w:val="24"/>
          <w:szCs w:val="24"/>
        </w:rPr>
        <w:t>_____________</w:t>
      </w:r>
    </w:p>
    <w:p w:rsidR="00576927" w:rsidRPr="001206BE" w:rsidRDefault="00576927" w:rsidP="00806D6C">
      <w:pPr>
        <w:rPr>
          <w:sz w:val="24"/>
          <w:szCs w:val="24"/>
        </w:rPr>
      </w:pPr>
    </w:p>
    <w:p w:rsidR="00576927" w:rsidRDefault="001206BE" w:rsidP="00576927">
      <w:pPr>
        <w:rPr>
          <w:sz w:val="24"/>
          <w:szCs w:val="24"/>
        </w:rPr>
      </w:pPr>
      <w:r w:rsidRPr="001206BE">
        <w:rPr>
          <w:sz w:val="24"/>
          <w:szCs w:val="24"/>
        </w:rPr>
        <w:t>Ответ на данное заявление прошу направить ________</w:t>
      </w:r>
      <w:r>
        <w:rPr>
          <w:sz w:val="24"/>
          <w:szCs w:val="24"/>
        </w:rPr>
        <w:t>_________________________</w:t>
      </w:r>
      <w:r w:rsidRPr="001206BE">
        <w:rPr>
          <w:sz w:val="24"/>
          <w:szCs w:val="24"/>
        </w:rPr>
        <w:t>______</w:t>
      </w:r>
    </w:p>
    <w:p w:rsidR="001206BE" w:rsidRPr="001206BE" w:rsidRDefault="001206BE" w:rsidP="005769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76927" w:rsidRPr="001206BE" w:rsidRDefault="001206BE" w:rsidP="001206BE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 w:rsidR="00576927" w:rsidRPr="001206BE">
        <w:rPr>
          <w:rFonts w:eastAsia="Calibri"/>
          <w:sz w:val="18"/>
          <w:szCs w:val="18"/>
        </w:rPr>
        <w:t xml:space="preserve">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</w:t>
      </w:r>
      <w:r>
        <w:rPr>
          <w:rFonts w:eastAsia="Calibri"/>
          <w:sz w:val="18"/>
          <w:szCs w:val="18"/>
        </w:rPr>
        <w:t>органе местного самоуправления)</w:t>
      </w:r>
    </w:p>
    <w:p w:rsidR="001206BE" w:rsidRDefault="001206BE" w:rsidP="001206B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206BE">
        <w:rPr>
          <w:rFonts w:eastAsia="Calibri"/>
          <w:sz w:val="24"/>
          <w:szCs w:val="24"/>
        </w:rPr>
        <w:t>очтовый адрес заявителя или ад</w:t>
      </w:r>
      <w:r>
        <w:rPr>
          <w:rFonts w:eastAsia="Calibri"/>
          <w:sz w:val="24"/>
          <w:szCs w:val="24"/>
        </w:rPr>
        <w:t>рес электронной почты заявителя</w:t>
      </w:r>
    </w:p>
    <w:p w:rsid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1206BE" w:rsidRPr="0068633E" w:rsidTr="00AE222D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5B363C" w:rsidRDefault="001206BE" w:rsidP="00AE222D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AE222D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AE222D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AE222D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1206BE" w:rsidRPr="0068633E" w:rsidTr="00AE222D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AE222D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AE222D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AE222D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AE222D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1206BE" w:rsidRDefault="001206BE" w:rsidP="001206BE">
      <w:pPr>
        <w:rPr>
          <w:b/>
          <w:bCs/>
          <w:color w:val="000000"/>
        </w:rPr>
      </w:pPr>
    </w:p>
    <w:p w:rsidR="001206BE" w:rsidRPr="0095730B" w:rsidRDefault="001206BE" w:rsidP="001206BE">
      <w:pPr>
        <w:rPr>
          <w:color w:val="000000"/>
          <w:sz w:val="24"/>
          <w:szCs w:val="24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_______________20_</w:t>
      </w:r>
      <w:r w:rsidR="00F052D5">
        <w:rPr>
          <w:bCs/>
          <w:color w:val="000000"/>
        </w:rPr>
        <w:t xml:space="preserve">  </w:t>
      </w:r>
      <w:r>
        <w:rPr>
          <w:bCs/>
          <w:color w:val="000000"/>
        </w:rPr>
        <w:t>года</w:t>
      </w:r>
    </w:p>
    <w:p w:rsidR="001206BE" w:rsidRDefault="001206BE" w:rsidP="001206BE">
      <w:pPr>
        <w:tabs>
          <w:tab w:val="left" w:pos="240"/>
        </w:tabs>
      </w:pPr>
    </w:p>
    <w:p w:rsidR="00806D6C" w:rsidRPr="001206BE" w:rsidRDefault="00806D6C" w:rsidP="00576927">
      <w:pPr>
        <w:rPr>
          <w:sz w:val="24"/>
          <w:szCs w:val="24"/>
        </w:rPr>
      </w:pPr>
    </w:p>
    <w:sectPr w:rsidR="00806D6C" w:rsidRPr="001206BE" w:rsidSect="00B24DF5">
      <w:headerReference w:type="even" r:id="rId12"/>
      <w:headerReference w:type="default" r:id="rId13"/>
      <w:pgSz w:w="11906" w:h="16838"/>
      <w:pgMar w:top="709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2A" w:rsidRDefault="00852F2A" w:rsidP="00B24DF5">
      <w:r>
        <w:separator/>
      </w:r>
    </w:p>
  </w:endnote>
  <w:endnote w:type="continuationSeparator" w:id="0">
    <w:p w:rsidR="00852F2A" w:rsidRDefault="00852F2A" w:rsidP="00B2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2A" w:rsidRDefault="00852F2A" w:rsidP="00B24DF5">
      <w:r>
        <w:separator/>
      </w:r>
    </w:p>
  </w:footnote>
  <w:footnote w:type="continuationSeparator" w:id="0">
    <w:p w:rsidR="00852F2A" w:rsidRDefault="00852F2A" w:rsidP="00B2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6C" w:rsidRDefault="00806D6C" w:rsidP="00806D6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06D6C" w:rsidRDefault="00806D6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6C" w:rsidRDefault="00806D6C" w:rsidP="00806D6C">
    <w:pPr>
      <w:pStyle w:val="ab"/>
      <w:framePr w:wrap="around" w:vAnchor="text" w:hAnchor="margin" w:xAlign="center" w:y="1"/>
      <w:rPr>
        <w:rStyle w:val="ad"/>
      </w:rPr>
    </w:pPr>
  </w:p>
  <w:p w:rsidR="00806D6C" w:rsidRDefault="00806D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F6A"/>
    <w:multiLevelType w:val="multilevel"/>
    <w:tmpl w:val="19D44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58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2">
    <w:nsid w:val="02645793"/>
    <w:multiLevelType w:val="hybridMultilevel"/>
    <w:tmpl w:val="DED41A38"/>
    <w:lvl w:ilvl="0" w:tplc="5D48F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C1410C3"/>
    <w:multiLevelType w:val="multilevel"/>
    <w:tmpl w:val="949A7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F5"/>
    <w:rsid w:val="00097D4F"/>
    <w:rsid w:val="000A66EE"/>
    <w:rsid w:val="000D1AA0"/>
    <w:rsid w:val="001206BE"/>
    <w:rsid w:val="0015451E"/>
    <w:rsid w:val="001E1CCF"/>
    <w:rsid w:val="00297F86"/>
    <w:rsid w:val="002B6AA8"/>
    <w:rsid w:val="004439A8"/>
    <w:rsid w:val="004E6811"/>
    <w:rsid w:val="00576927"/>
    <w:rsid w:val="0059326D"/>
    <w:rsid w:val="006735F1"/>
    <w:rsid w:val="006F4912"/>
    <w:rsid w:val="0072320E"/>
    <w:rsid w:val="007B0B70"/>
    <w:rsid w:val="00806224"/>
    <w:rsid w:val="00806D6C"/>
    <w:rsid w:val="008429A6"/>
    <w:rsid w:val="00852F2A"/>
    <w:rsid w:val="008D5E00"/>
    <w:rsid w:val="009165A6"/>
    <w:rsid w:val="00A37968"/>
    <w:rsid w:val="00B027B5"/>
    <w:rsid w:val="00B24DF5"/>
    <w:rsid w:val="00BC0D90"/>
    <w:rsid w:val="00BD712B"/>
    <w:rsid w:val="00C91B1F"/>
    <w:rsid w:val="00CA0A8A"/>
    <w:rsid w:val="00CF7CD2"/>
    <w:rsid w:val="00D03623"/>
    <w:rsid w:val="00D03A8D"/>
    <w:rsid w:val="00E810BD"/>
    <w:rsid w:val="00F052D5"/>
    <w:rsid w:val="00F355FA"/>
    <w:rsid w:val="00F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5BC17-0563-4B24-980E-0163C8DA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4DF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4DF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24DF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24DF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24DF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24DF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24DF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4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24D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4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24DF5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B24DF5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B24DF5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24DF5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B24DF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24DF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Абзац списка1"/>
    <w:aliases w:val="Абзац списка нумерованный"/>
    <w:basedOn w:val="a"/>
    <w:link w:val="aa"/>
    <w:uiPriority w:val="34"/>
    <w:qFormat/>
    <w:rsid w:val="00B2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24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4DF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B24D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24DF5"/>
  </w:style>
  <w:style w:type="paragraph" w:customStyle="1" w:styleId="210">
    <w:name w:val="Основной текст 21"/>
    <w:basedOn w:val="a"/>
    <w:rsid w:val="00B24DF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B24DF5"/>
    <w:rPr>
      <w:color w:val="0000FF"/>
      <w:u w:val="single"/>
    </w:rPr>
  </w:style>
  <w:style w:type="paragraph" w:styleId="af">
    <w:name w:val="Title"/>
    <w:basedOn w:val="a"/>
    <w:link w:val="af0"/>
    <w:qFormat/>
    <w:rsid w:val="00B24DF5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B24DF5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B24DF5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B24DF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B24DF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24D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B24DF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24D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B24DF5"/>
    <w:rPr>
      <w:rFonts w:cs="Times New Roman"/>
      <w:color w:val="000000"/>
    </w:rPr>
  </w:style>
  <w:style w:type="character" w:customStyle="1" w:styleId="snippetequal">
    <w:name w:val="snippet_equal"/>
    <w:basedOn w:val="a0"/>
    <w:rsid w:val="00B24DF5"/>
  </w:style>
  <w:style w:type="character" w:customStyle="1" w:styleId="blk">
    <w:name w:val="blk"/>
    <w:rsid w:val="00B24DF5"/>
  </w:style>
  <w:style w:type="character" w:customStyle="1" w:styleId="af1">
    <w:name w:val="Гипертекстовая ссылка"/>
    <w:rsid w:val="00B24DF5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B24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B24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24DF5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B24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B24DF5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B24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B24DF5"/>
  </w:style>
  <w:style w:type="character" w:customStyle="1" w:styleId="af5">
    <w:name w:val="Текст концевой сноски Знак"/>
    <w:basedOn w:val="a0"/>
    <w:link w:val="af4"/>
    <w:semiHidden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24DF5"/>
    <w:rPr>
      <w:vertAlign w:val="superscript"/>
    </w:rPr>
  </w:style>
  <w:style w:type="paragraph" w:styleId="af7">
    <w:name w:val="footnote text"/>
    <w:basedOn w:val="a"/>
    <w:link w:val="af8"/>
    <w:uiPriority w:val="99"/>
    <w:rsid w:val="00B24DF5"/>
  </w:style>
  <w:style w:type="character" w:customStyle="1" w:styleId="af8">
    <w:name w:val="Текст сноски Знак"/>
    <w:basedOn w:val="a0"/>
    <w:link w:val="af7"/>
    <w:uiPriority w:val="99"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24DF5"/>
    <w:rPr>
      <w:vertAlign w:val="superscript"/>
    </w:rPr>
  </w:style>
  <w:style w:type="paragraph" w:styleId="afa">
    <w:name w:val="Document Map"/>
    <w:basedOn w:val="a"/>
    <w:link w:val="afb"/>
    <w:semiHidden/>
    <w:rsid w:val="00B24DF5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semiHidden/>
    <w:rsid w:val="00B24D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B24DF5"/>
    <w:rPr>
      <w:rFonts w:ascii="Arial" w:hAnsi="Arial" w:cs="Arial"/>
      <w:color w:val="auto"/>
      <w:sz w:val="20"/>
      <w:szCs w:val="20"/>
    </w:rPr>
  </w:style>
  <w:style w:type="paragraph" w:customStyle="1" w:styleId="15">
    <w:name w:val="Знак1"/>
    <w:basedOn w:val="a"/>
    <w:rsid w:val="00B24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B24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24D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semiHidden/>
    <w:unhideWhenUsed/>
    <w:rsid w:val="00B24DF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24DF5"/>
  </w:style>
  <w:style w:type="character" w:customStyle="1" w:styleId="afe">
    <w:name w:val="Текст примечания Знак"/>
    <w:basedOn w:val="a0"/>
    <w:link w:val="afd"/>
    <w:uiPriority w:val="99"/>
    <w:semiHidden/>
    <w:rsid w:val="00B24DF5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24DF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24DF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-">
    <w:name w:val="Рег. Заголовок 2-го уровня регламента"/>
    <w:basedOn w:val="ConsPlusNormal"/>
    <w:qFormat/>
    <w:rsid w:val="00B24DF5"/>
    <w:pPr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24DF5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B24DF5"/>
    <w:pPr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бзац списка Знак"/>
    <w:aliases w:val="Абзац списка нумерованный Знак"/>
    <w:link w:val="12"/>
    <w:uiPriority w:val="34"/>
    <w:locked/>
    <w:rsid w:val="00B24DF5"/>
    <w:rPr>
      <w:rFonts w:ascii="Calibri" w:eastAsia="Calibri" w:hAnsi="Calibri" w:cs="Times New Roman"/>
    </w:rPr>
  </w:style>
  <w:style w:type="paragraph" w:styleId="aff1">
    <w:name w:val="footer"/>
    <w:basedOn w:val="a"/>
    <w:link w:val="aff2"/>
    <w:uiPriority w:val="99"/>
    <w:semiHidden/>
    <w:unhideWhenUsed/>
    <w:rsid w:val="00B24DF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B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rsid w:val="00576927"/>
    <w:pPr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1FBF-49F4-4272-8951-EDBCAB81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dcterms:created xsi:type="dcterms:W3CDTF">2022-12-22T15:02:00Z</dcterms:created>
  <dcterms:modified xsi:type="dcterms:W3CDTF">2023-04-25T05:15:00Z</dcterms:modified>
</cp:coreProperties>
</file>