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F8" w:rsidRDefault="004F7CF8" w:rsidP="004F7CF8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№  </w:t>
      </w:r>
    </w:p>
    <w:p w:rsidR="00EC3766" w:rsidRPr="00326366" w:rsidRDefault="00EC3766" w:rsidP="00EC3766"/>
    <w:p w:rsidR="00EC3766" w:rsidRPr="00816331" w:rsidRDefault="00CD55CA" w:rsidP="00EC3766">
      <w:pPr>
        <w:jc w:val="both"/>
      </w:pPr>
      <w:r>
        <w:t>о</w:t>
      </w:r>
      <w:r w:rsidR="00624624">
        <w:t>т «__»______</w:t>
      </w:r>
      <w:r w:rsidR="00EC3766">
        <w:t xml:space="preserve"> 20</w:t>
      </w:r>
      <w:r w:rsidR="00980FA0">
        <w:t>2</w:t>
      </w:r>
      <w:r w:rsidR="00FC18E6">
        <w:t>4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Default="00FC18E6" w:rsidP="00516260">
      <w:pPr>
        <w:pStyle w:val="a3"/>
        <w:ind w:right="4855"/>
        <w:rPr>
          <w:sz w:val="24"/>
        </w:rPr>
      </w:pPr>
      <w:r>
        <w:rPr>
          <w:sz w:val="24"/>
        </w:rPr>
        <w:t xml:space="preserve">О   внесении   изменений     и    дополнений  </w:t>
      </w:r>
      <w:proofErr w:type="gramStart"/>
      <w:r>
        <w:rPr>
          <w:sz w:val="24"/>
        </w:rPr>
        <w:t>в</w:t>
      </w:r>
      <w:proofErr w:type="gramEnd"/>
    </w:p>
    <w:p w:rsidR="00FC18E6" w:rsidRDefault="00FC18E6" w:rsidP="00516260">
      <w:pPr>
        <w:pStyle w:val="a3"/>
        <w:ind w:right="4855"/>
        <w:rPr>
          <w:sz w:val="24"/>
        </w:rPr>
      </w:pPr>
      <w:r>
        <w:rPr>
          <w:sz w:val="24"/>
        </w:rPr>
        <w:t>Положение   о     муниципальном      контроле</w:t>
      </w:r>
    </w:p>
    <w:p w:rsidR="00FC18E6" w:rsidRPr="00816331" w:rsidRDefault="00FC18E6" w:rsidP="00516260">
      <w:pPr>
        <w:pStyle w:val="a3"/>
        <w:ind w:right="4855"/>
        <w:rPr>
          <w:sz w:val="24"/>
        </w:rPr>
      </w:pPr>
      <w:r>
        <w:rPr>
          <w:sz w:val="24"/>
        </w:rPr>
        <w:t xml:space="preserve">На автомобильном транспорте, городском наземном электрическом транспорте и в дорожном хозяйстве  в границах населенных пунктов Мичуринского сельского поселения, </w:t>
      </w:r>
      <w:proofErr w:type="gramStart"/>
      <w:r>
        <w:rPr>
          <w:sz w:val="24"/>
        </w:rPr>
        <w:t>утвержденное</w:t>
      </w:r>
      <w:proofErr w:type="gramEnd"/>
      <w:r>
        <w:rPr>
          <w:sz w:val="24"/>
        </w:rPr>
        <w:t xml:space="preserve"> решением Мичуринского сельского Совета от 10.08.2021 года № 28</w:t>
      </w:r>
    </w:p>
    <w:p w:rsidR="00EC3766" w:rsidRPr="00816331" w:rsidRDefault="00EC3766" w:rsidP="00EC3766">
      <w:pPr>
        <w:jc w:val="center"/>
      </w:pPr>
    </w:p>
    <w:p w:rsidR="00EC3766" w:rsidRDefault="00EC3766" w:rsidP="00EC3766">
      <w:pPr>
        <w:jc w:val="center"/>
      </w:pPr>
    </w:p>
    <w:p w:rsidR="00516260" w:rsidRDefault="00516260" w:rsidP="004F7CF8"/>
    <w:p w:rsidR="00FC18E6" w:rsidRDefault="00FC18E6" w:rsidP="00FC18E6">
      <w:pPr>
        <w:jc w:val="both"/>
      </w:pPr>
      <w:r>
        <w:tab/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Мичуринского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 Мичуринский сельский Совет </w:t>
      </w:r>
    </w:p>
    <w:p w:rsidR="00516260" w:rsidRDefault="00FC18E6" w:rsidP="00FC18E6">
      <w:pPr>
        <w:jc w:val="center"/>
      </w:pPr>
      <w:r>
        <w:t>РЕШИЛ:</w:t>
      </w:r>
    </w:p>
    <w:p w:rsidR="00FC18E6" w:rsidRDefault="00B9072A" w:rsidP="00B9072A">
      <w:pPr>
        <w:pStyle w:val="a3"/>
        <w:ind w:right="-2" w:firstLine="708"/>
      </w:pPr>
      <w:r>
        <w:t xml:space="preserve">1. Внести </w:t>
      </w:r>
      <w:r w:rsidR="00326433">
        <w:t xml:space="preserve">в </w:t>
      </w:r>
      <w:r>
        <w:rPr>
          <w:sz w:val="24"/>
        </w:rPr>
        <w:t>Положени</w:t>
      </w:r>
      <w:r w:rsidR="00326433">
        <w:rPr>
          <w:sz w:val="24"/>
        </w:rPr>
        <w:t>е</w:t>
      </w:r>
      <w:r>
        <w:rPr>
          <w:sz w:val="24"/>
        </w:rPr>
        <w:t xml:space="preserve">   о     муниципальном      контроле н</w:t>
      </w:r>
      <w:r>
        <w:t>а автомобильном транспорте, городском наземном электрическом транспорте и в дорожном хозяйстве  в границах населенных пунктов Мичуринского сельского поселения</w:t>
      </w:r>
      <w:r w:rsidR="00326433">
        <w:t xml:space="preserve">, утвержденное решением Мичуринского сельского Совета </w:t>
      </w:r>
      <w:proofErr w:type="spellStart"/>
      <w:r w:rsidR="00326433">
        <w:t>Камышинского</w:t>
      </w:r>
      <w:proofErr w:type="spellEnd"/>
      <w:r w:rsidR="00326433">
        <w:t xml:space="preserve"> муниципального района от 10.08.2021 г. № 28, (далее – Положение) следующие дополнения: </w:t>
      </w:r>
    </w:p>
    <w:p w:rsidR="00A96E7C" w:rsidRDefault="00B9072A" w:rsidP="00A96E7C">
      <w:pPr>
        <w:pStyle w:val="a3"/>
        <w:ind w:right="-2" w:firstLine="708"/>
      </w:pPr>
      <w:r>
        <w:t xml:space="preserve">1.1 </w:t>
      </w:r>
      <w:r w:rsidR="00A96E7C">
        <w:t>Приложения к настоящему Положению дополнить Приложением 2 и изложить в следующей редакции:</w:t>
      </w:r>
    </w:p>
    <w:p w:rsidR="00326433" w:rsidRDefault="00566354" w:rsidP="00B9072A">
      <w:pPr>
        <w:pStyle w:val="a3"/>
        <w:ind w:right="-2"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664F7C">
        <w:t>«Приложение 2</w:t>
      </w:r>
    </w:p>
    <w:p w:rsidR="00750BE2" w:rsidRDefault="00750BE2" w:rsidP="00664F7C">
      <w:pPr>
        <w:pStyle w:val="a3"/>
        <w:ind w:left="4956" w:right="-2"/>
      </w:pPr>
      <w:r>
        <w:t>к</w:t>
      </w:r>
      <w:r w:rsidR="00664F7C">
        <w:t xml:space="preserve"> Положению о муниципальном контроле на автомобильном транспорте</w:t>
      </w:r>
      <w:r>
        <w:t>, городском наземном электрическом транспорте и в дорожном хозяйстве в границах населенных пунктов Мичуринском сельском поселении</w:t>
      </w:r>
    </w:p>
    <w:p w:rsidR="00750BE2" w:rsidRDefault="00750BE2" w:rsidP="00664F7C">
      <w:pPr>
        <w:pStyle w:val="a3"/>
        <w:ind w:left="4956" w:right="-2"/>
      </w:pPr>
    </w:p>
    <w:p w:rsidR="00664F7C" w:rsidRDefault="00750BE2" w:rsidP="00750BE2">
      <w:pPr>
        <w:pStyle w:val="a3"/>
        <w:ind w:right="-2"/>
        <w:jc w:val="center"/>
      </w:pPr>
      <w:r>
        <w:t>Перечень индикаторов риска</w:t>
      </w:r>
    </w:p>
    <w:p w:rsidR="00750BE2" w:rsidRDefault="00750BE2" w:rsidP="00750BE2">
      <w:pPr>
        <w:pStyle w:val="a3"/>
        <w:ind w:right="-2"/>
        <w:jc w:val="center"/>
      </w:pPr>
      <w:r>
        <w:t xml:space="preserve">нарушения обязательных требований, </w:t>
      </w:r>
    </w:p>
    <w:p w:rsidR="00750BE2" w:rsidRDefault="00750BE2" w:rsidP="00750BE2">
      <w:pPr>
        <w:pStyle w:val="a3"/>
        <w:ind w:right="-2"/>
        <w:jc w:val="center"/>
      </w:pPr>
      <w:proofErr w:type="gramStart"/>
      <w:r>
        <w:t xml:space="preserve">проверяемых в рамках осуществления муниципального контроля </w:t>
      </w:r>
      <w:proofErr w:type="gramEnd"/>
    </w:p>
    <w:p w:rsidR="00750BE2" w:rsidRDefault="00750BE2" w:rsidP="00750BE2">
      <w:pPr>
        <w:pStyle w:val="a3"/>
        <w:ind w:right="-2"/>
        <w:jc w:val="center"/>
      </w:pPr>
      <w:r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750BE2" w:rsidRDefault="00750BE2" w:rsidP="00750BE2">
      <w:pPr>
        <w:pStyle w:val="a3"/>
        <w:ind w:right="-2"/>
        <w:jc w:val="center"/>
      </w:pPr>
      <w:r>
        <w:t xml:space="preserve"> Мичуринского сельского поселения.</w:t>
      </w:r>
    </w:p>
    <w:p w:rsidR="00750BE2" w:rsidRDefault="00750BE2" w:rsidP="00750BE2">
      <w:pPr>
        <w:pStyle w:val="a3"/>
        <w:ind w:right="-2"/>
        <w:jc w:val="center"/>
      </w:pPr>
    </w:p>
    <w:p w:rsidR="00750BE2" w:rsidRDefault="00750BE2" w:rsidP="00750BE2">
      <w:pPr>
        <w:pStyle w:val="a3"/>
        <w:ind w:right="-2"/>
      </w:pPr>
      <w:r>
        <w:tab/>
        <w:t>Индикаторами риска нарушений обязательных требований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566354">
        <w:t xml:space="preserve"> </w:t>
      </w:r>
      <w:r>
        <w:t>в границах населенных пунктов Мичуринского сельского поселения являются:</w:t>
      </w:r>
    </w:p>
    <w:p w:rsidR="00750BE2" w:rsidRDefault="00750BE2" w:rsidP="00750BE2">
      <w:pPr>
        <w:pStyle w:val="a3"/>
        <w:ind w:right="-2"/>
      </w:pPr>
      <w:r>
        <w:tab/>
        <w:t>1. Поступление в контрольный орган от органов местного самоуправления, юридических лиц, общественных объединений, граждан, из средств массовой информации сведений об установленном факте повреждения автомобильных дорог и дорожных сооружений на них, в том числе элементов обустройства автомобильных дорог, поло</w:t>
      </w:r>
      <w:r w:rsidR="00566354">
        <w:t>с</w:t>
      </w:r>
      <w:r>
        <w:t xml:space="preserve"> отвода автомобильных дорог, придорожных полос автомобильных дорог.</w:t>
      </w:r>
    </w:p>
    <w:p w:rsidR="00750BE2" w:rsidRDefault="00750BE2" w:rsidP="00750BE2">
      <w:pPr>
        <w:pStyle w:val="a3"/>
        <w:ind w:right="-2"/>
      </w:pPr>
      <w:r>
        <w:tab/>
        <w:t xml:space="preserve">2.  </w:t>
      </w:r>
      <w:r w:rsidR="002B2BA8"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об установленном факте нарушения обязательных требований к осуществлению дорожной деятельности.</w:t>
      </w:r>
    </w:p>
    <w:p w:rsidR="002B2BA8" w:rsidRDefault="002B2BA8" w:rsidP="00750BE2">
      <w:pPr>
        <w:pStyle w:val="a3"/>
        <w:ind w:right="-2"/>
      </w:pPr>
      <w:r>
        <w:tab/>
        <w:t>3.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2B2BA8" w:rsidRDefault="002B2BA8" w:rsidP="00750BE2">
      <w:pPr>
        <w:pStyle w:val="a3"/>
        <w:ind w:right="-2"/>
      </w:pPr>
      <w:r>
        <w:tab/>
        <w:t>4. 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B2BA8" w:rsidRDefault="002B2BA8" w:rsidP="00750BE2">
      <w:pPr>
        <w:pStyle w:val="a3"/>
        <w:ind w:right="-2"/>
      </w:pPr>
      <w:r>
        <w:tab/>
        <w:t>5.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2B2BA8" w:rsidRDefault="002B2BA8" w:rsidP="00750BE2">
      <w:pPr>
        <w:pStyle w:val="a3"/>
        <w:ind w:right="-2"/>
      </w:pPr>
    </w:p>
    <w:p w:rsidR="00CD55CA" w:rsidRDefault="00CD55CA" w:rsidP="00B9072A">
      <w:pPr>
        <w:pStyle w:val="a3"/>
        <w:ind w:right="-2"/>
      </w:pPr>
      <w:r>
        <w:tab/>
        <w:t xml:space="preserve">2. В соответствии со статьей 5 Закона Волгоградской области от 26.12.2008 г. №1816-ОД «О порядке организации и ведения регистра муниципальных правовых актов Волгоградской области», направить копию настоящего решения для </w:t>
      </w:r>
      <w:r w:rsidR="00EC7B6F">
        <w:t>включения</w:t>
      </w:r>
      <w:r>
        <w:t xml:space="preserve"> в Регистр в течение 30 дней со дня принятия.</w:t>
      </w:r>
    </w:p>
    <w:p w:rsidR="00CD55CA" w:rsidRDefault="00CD55CA" w:rsidP="00B9072A">
      <w:pPr>
        <w:pStyle w:val="a3"/>
        <w:ind w:right="-2"/>
      </w:pPr>
      <w:r>
        <w:tab/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9" w:history="1">
        <w:r w:rsidRPr="00BA4B62">
          <w:rPr>
            <w:rStyle w:val="a9"/>
            <w:lang w:val="en-US"/>
          </w:rPr>
          <w:t>https</w:t>
        </w:r>
        <w:r w:rsidRPr="00BA4B62">
          <w:rPr>
            <w:rStyle w:val="a9"/>
          </w:rPr>
          <w:t>://</w:t>
        </w:r>
        <w:proofErr w:type="spellStart"/>
        <w:r w:rsidRPr="00BA4B62">
          <w:rPr>
            <w:rStyle w:val="a9"/>
            <w:lang w:val="en-US"/>
          </w:rPr>
          <w:t>adm</w:t>
        </w:r>
        <w:proofErr w:type="spellEnd"/>
        <w:r w:rsidRPr="00BA4B62">
          <w:rPr>
            <w:rStyle w:val="a9"/>
          </w:rPr>
          <w:t>-</w:t>
        </w:r>
        <w:proofErr w:type="spellStart"/>
        <w:r w:rsidRPr="00BA4B62">
          <w:rPr>
            <w:rStyle w:val="a9"/>
            <w:lang w:val="en-US"/>
          </w:rPr>
          <w:t>michurinskoe</w:t>
        </w:r>
        <w:proofErr w:type="spellEnd"/>
        <w:r w:rsidRPr="00BA4B62">
          <w:rPr>
            <w:rStyle w:val="a9"/>
          </w:rPr>
          <w:t>.</w:t>
        </w:r>
        <w:proofErr w:type="spellStart"/>
        <w:r w:rsidRPr="00BA4B62">
          <w:rPr>
            <w:rStyle w:val="a9"/>
            <w:lang w:val="en-US"/>
          </w:rPr>
          <w:t>ru</w:t>
        </w:r>
        <w:proofErr w:type="spellEnd"/>
        <w:r w:rsidRPr="00BA4B62">
          <w:rPr>
            <w:rStyle w:val="a9"/>
          </w:rPr>
          <w:t>./</w:t>
        </w:r>
      </w:hyperlink>
      <w:r w:rsidRPr="00CD55CA">
        <w:t>.</w:t>
      </w:r>
    </w:p>
    <w:p w:rsidR="00CD55CA" w:rsidRDefault="00CD55CA" w:rsidP="00B9072A">
      <w:pPr>
        <w:pStyle w:val="a3"/>
        <w:ind w:right="-2"/>
      </w:pPr>
    </w:p>
    <w:p w:rsidR="00CD55CA" w:rsidRDefault="00CD55CA" w:rsidP="00B9072A">
      <w:pPr>
        <w:pStyle w:val="a3"/>
        <w:ind w:right="-2"/>
      </w:pPr>
    </w:p>
    <w:p w:rsidR="00CD55CA" w:rsidRDefault="00CD55CA" w:rsidP="00B9072A">
      <w:pPr>
        <w:pStyle w:val="a3"/>
        <w:ind w:right="-2"/>
      </w:pPr>
      <w:r>
        <w:t>Глава Мичуринского сельского поселения</w:t>
      </w:r>
    </w:p>
    <w:p w:rsidR="00CD55CA" w:rsidRPr="00CD55CA" w:rsidRDefault="00CD55CA" w:rsidP="00B9072A">
      <w:pPr>
        <w:pStyle w:val="a3"/>
        <w:ind w:right="-2"/>
        <w:rPr>
          <w:sz w:val="24"/>
        </w:rPr>
      </w:pPr>
      <w:proofErr w:type="spellStart"/>
      <w:r>
        <w:t>Камышинского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А.Ю.Кельн</w:t>
      </w:r>
      <w:proofErr w:type="spellEnd"/>
    </w:p>
    <w:sectPr w:rsidR="00CD55CA" w:rsidRPr="00CD55CA" w:rsidSect="00EC3766">
      <w:headerReference w:type="even" r:id="rId10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7B" w:rsidRDefault="00657A7B" w:rsidP="00CA60D2">
      <w:r>
        <w:separator/>
      </w:r>
    </w:p>
  </w:endnote>
  <w:endnote w:type="continuationSeparator" w:id="0">
    <w:p w:rsidR="00657A7B" w:rsidRDefault="00657A7B" w:rsidP="00C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7B" w:rsidRDefault="00657A7B" w:rsidP="00CA60D2">
      <w:r>
        <w:separator/>
      </w:r>
    </w:p>
  </w:footnote>
  <w:footnote w:type="continuationSeparator" w:id="0">
    <w:p w:rsidR="00657A7B" w:rsidRDefault="00657A7B" w:rsidP="00C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C1" w:rsidRDefault="00D80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657A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2808"/>
    <w:multiLevelType w:val="hybridMultilevel"/>
    <w:tmpl w:val="1228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6"/>
    <w:rsid w:val="0006329C"/>
    <w:rsid w:val="000F57F3"/>
    <w:rsid w:val="00160CDD"/>
    <w:rsid w:val="00195409"/>
    <w:rsid w:val="001B6BE1"/>
    <w:rsid w:val="00221516"/>
    <w:rsid w:val="002B2BA8"/>
    <w:rsid w:val="00326433"/>
    <w:rsid w:val="0044499A"/>
    <w:rsid w:val="004708AC"/>
    <w:rsid w:val="004F7CF8"/>
    <w:rsid w:val="00516260"/>
    <w:rsid w:val="00566354"/>
    <w:rsid w:val="005A5BDB"/>
    <w:rsid w:val="00612916"/>
    <w:rsid w:val="00624624"/>
    <w:rsid w:val="00656D84"/>
    <w:rsid w:val="00657A7B"/>
    <w:rsid w:val="00664F7C"/>
    <w:rsid w:val="006F01AD"/>
    <w:rsid w:val="00750BE2"/>
    <w:rsid w:val="007B2AFA"/>
    <w:rsid w:val="008720A7"/>
    <w:rsid w:val="0097473B"/>
    <w:rsid w:val="00980FA0"/>
    <w:rsid w:val="009878F6"/>
    <w:rsid w:val="009F106C"/>
    <w:rsid w:val="00A5466D"/>
    <w:rsid w:val="00A643F3"/>
    <w:rsid w:val="00A96E7C"/>
    <w:rsid w:val="00B154B7"/>
    <w:rsid w:val="00B212E4"/>
    <w:rsid w:val="00B56D45"/>
    <w:rsid w:val="00B9072A"/>
    <w:rsid w:val="00CA5722"/>
    <w:rsid w:val="00CA60D2"/>
    <w:rsid w:val="00CD55CA"/>
    <w:rsid w:val="00CE00D4"/>
    <w:rsid w:val="00D125DF"/>
    <w:rsid w:val="00D31C61"/>
    <w:rsid w:val="00D8065E"/>
    <w:rsid w:val="00D96F11"/>
    <w:rsid w:val="00DB6FB0"/>
    <w:rsid w:val="00DC3797"/>
    <w:rsid w:val="00DE7B0C"/>
    <w:rsid w:val="00E070CD"/>
    <w:rsid w:val="00E12A0A"/>
    <w:rsid w:val="00E7307A"/>
    <w:rsid w:val="00EA2C27"/>
    <w:rsid w:val="00EC3766"/>
    <w:rsid w:val="00EC7B6F"/>
    <w:rsid w:val="00ED1672"/>
    <w:rsid w:val="00F17B7B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07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5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07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michurinsko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CD4E-AB1D-403F-BD98-A7767C5D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5</cp:revision>
  <cp:lastPrinted>2024-03-19T12:35:00Z</cp:lastPrinted>
  <dcterms:created xsi:type="dcterms:W3CDTF">2024-03-19T12:35:00Z</dcterms:created>
  <dcterms:modified xsi:type="dcterms:W3CDTF">2024-03-20T05:59:00Z</dcterms:modified>
</cp:coreProperties>
</file>