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8E578" w14:textId="77777777" w:rsidR="00E27872" w:rsidRDefault="00E27872" w:rsidP="00247E75">
      <w:pPr>
        <w:widowControl/>
        <w:suppressAutoHyphens w:val="0"/>
        <w:jc w:val="center"/>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ПРОЕКТ</w:t>
      </w:r>
    </w:p>
    <w:p w14:paraId="53791193" w14:textId="0EB8309F" w:rsidR="00247E75" w:rsidRPr="00B87533" w:rsidRDefault="00247E75" w:rsidP="00247E75">
      <w:pPr>
        <w:widowControl/>
        <w:suppressAutoHyphens w:val="0"/>
        <w:jc w:val="center"/>
        <w:rPr>
          <w:rFonts w:ascii="Times New Roman" w:eastAsia="Times New Roman" w:hAnsi="Times New Roman" w:cs="Times New Roman"/>
          <w:color w:val="auto"/>
          <w:sz w:val="28"/>
          <w:szCs w:val="28"/>
          <w:lang w:eastAsia="ru-RU"/>
        </w:rPr>
      </w:pPr>
      <w:r w:rsidRPr="00B87533">
        <w:rPr>
          <w:rFonts w:ascii="Times New Roman" w:eastAsia="Times New Roman" w:hAnsi="Times New Roman" w:cs="Times New Roman"/>
          <w:color w:val="auto"/>
          <w:sz w:val="28"/>
          <w:szCs w:val="28"/>
          <w:lang w:eastAsia="ru-RU"/>
        </w:rPr>
        <w:t>Волгоградская область</w:t>
      </w:r>
    </w:p>
    <w:p w14:paraId="66A41D60" w14:textId="77777777" w:rsidR="00247E75" w:rsidRPr="00B87533" w:rsidRDefault="00247E75" w:rsidP="00247E75">
      <w:pPr>
        <w:widowControl/>
        <w:suppressAutoHyphens w:val="0"/>
        <w:jc w:val="center"/>
        <w:rPr>
          <w:rFonts w:ascii="Times New Roman" w:eastAsia="Times New Roman" w:hAnsi="Times New Roman" w:cs="Times New Roman"/>
          <w:color w:val="auto"/>
          <w:sz w:val="28"/>
          <w:szCs w:val="28"/>
          <w:vertAlign w:val="superscript"/>
          <w:lang w:eastAsia="ru-RU"/>
        </w:rPr>
      </w:pPr>
      <w:proofErr w:type="spellStart"/>
      <w:r w:rsidRPr="00B87533">
        <w:rPr>
          <w:rFonts w:ascii="Times New Roman" w:eastAsia="Times New Roman" w:hAnsi="Times New Roman" w:cs="Times New Roman"/>
          <w:color w:val="auto"/>
          <w:sz w:val="28"/>
          <w:szCs w:val="28"/>
          <w:lang w:eastAsia="ru-RU"/>
        </w:rPr>
        <w:t>Камышинский</w:t>
      </w:r>
      <w:proofErr w:type="spellEnd"/>
      <w:r w:rsidRPr="00B87533">
        <w:rPr>
          <w:rFonts w:ascii="Times New Roman" w:eastAsia="Times New Roman" w:hAnsi="Times New Roman" w:cs="Times New Roman"/>
          <w:color w:val="auto"/>
          <w:sz w:val="28"/>
          <w:szCs w:val="28"/>
          <w:lang w:eastAsia="ru-RU"/>
        </w:rPr>
        <w:t xml:space="preserve"> муниципальный район</w:t>
      </w:r>
    </w:p>
    <w:p w14:paraId="4107D812" w14:textId="77777777" w:rsidR="00247E75" w:rsidRPr="00B87533" w:rsidRDefault="00247E75" w:rsidP="00247E75">
      <w:pPr>
        <w:widowControl/>
        <w:suppressAutoHyphens w:val="0"/>
        <w:jc w:val="center"/>
        <w:rPr>
          <w:rFonts w:ascii="Times New Roman" w:eastAsia="Times New Roman" w:hAnsi="Times New Roman" w:cs="Times New Roman"/>
          <w:color w:val="auto"/>
          <w:sz w:val="28"/>
          <w:szCs w:val="28"/>
          <w:vertAlign w:val="superscript"/>
          <w:lang w:eastAsia="ru-RU"/>
        </w:rPr>
      </w:pPr>
      <w:r w:rsidRPr="00B87533">
        <w:rPr>
          <w:rFonts w:ascii="Times New Roman" w:eastAsia="Times New Roman" w:hAnsi="Times New Roman" w:cs="Times New Roman"/>
          <w:color w:val="auto"/>
          <w:sz w:val="28"/>
          <w:szCs w:val="28"/>
          <w:lang w:eastAsia="ru-RU"/>
        </w:rPr>
        <w:t>Мичуринский сельский Совет</w:t>
      </w:r>
    </w:p>
    <w:p w14:paraId="64F90F77" w14:textId="77777777" w:rsidR="00247E75" w:rsidRPr="00B87533" w:rsidRDefault="00247E75" w:rsidP="00247E75">
      <w:pPr>
        <w:keepNext/>
        <w:widowControl/>
        <w:numPr>
          <w:ilvl w:val="0"/>
          <w:numId w:val="2"/>
        </w:numPr>
        <w:suppressAutoHyphens w:val="0"/>
        <w:jc w:val="center"/>
        <w:outlineLvl w:val="1"/>
        <w:rPr>
          <w:rFonts w:ascii="Times New Roman" w:eastAsia="Times New Roman" w:hAnsi="Times New Roman" w:cs="Times New Roman"/>
          <w:color w:val="auto"/>
          <w:sz w:val="28"/>
          <w:szCs w:val="28"/>
          <w:lang w:eastAsia="ru-RU"/>
        </w:rPr>
      </w:pPr>
    </w:p>
    <w:p w14:paraId="41D33BC5" w14:textId="77777777" w:rsidR="00247E75" w:rsidRPr="00B87533" w:rsidRDefault="00247E75" w:rsidP="00247E75">
      <w:pPr>
        <w:keepNext/>
        <w:widowControl/>
        <w:numPr>
          <w:ilvl w:val="0"/>
          <w:numId w:val="2"/>
        </w:numPr>
        <w:suppressAutoHyphens w:val="0"/>
        <w:jc w:val="center"/>
        <w:outlineLvl w:val="1"/>
        <w:rPr>
          <w:rFonts w:ascii="Times New Roman" w:eastAsia="Times New Roman" w:hAnsi="Times New Roman" w:cs="Times New Roman"/>
          <w:color w:val="auto"/>
          <w:sz w:val="28"/>
          <w:szCs w:val="28"/>
          <w:lang w:eastAsia="ru-RU"/>
        </w:rPr>
      </w:pPr>
      <w:r w:rsidRPr="00B87533">
        <w:rPr>
          <w:rFonts w:ascii="Times New Roman" w:eastAsia="Times New Roman" w:hAnsi="Times New Roman" w:cs="Times New Roman"/>
          <w:color w:val="auto"/>
          <w:sz w:val="28"/>
          <w:szCs w:val="28"/>
          <w:lang w:eastAsia="ru-RU"/>
        </w:rPr>
        <w:t xml:space="preserve">РЕШЕНИЕ </w:t>
      </w:r>
    </w:p>
    <w:p w14:paraId="5FA8D1DA" w14:textId="77777777" w:rsidR="00247E75" w:rsidRPr="00B87533" w:rsidRDefault="00247E75" w:rsidP="00247E75">
      <w:pPr>
        <w:widowControl/>
        <w:suppressAutoHyphens w:val="0"/>
        <w:jc w:val="both"/>
        <w:rPr>
          <w:rFonts w:ascii="Times New Roman" w:eastAsia="Times New Roman" w:hAnsi="Times New Roman" w:cs="Times New Roman"/>
          <w:color w:val="auto"/>
          <w:sz w:val="28"/>
          <w:szCs w:val="28"/>
          <w:lang w:eastAsia="ru-RU"/>
        </w:rPr>
      </w:pPr>
    </w:p>
    <w:p w14:paraId="6A877780" w14:textId="48C8EA12" w:rsidR="00247E75" w:rsidRPr="00B87533" w:rsidRDefault="00247E75" w:rsidP="00247E75">
      <w:pPr>
        <w:widowControl/>
        <w:suppressAutoHyphens w:val="0"/>
        <w:jc w:val="both"/>
        <w:rPr>
          <w:rFonts w:ascii="Times New Roman" w:eastAsia="Times New Roman" w:hAnsi="Times New Roman" w:cs="Times New Roman"/>
          <w:color w:val="auto"/>
          <w:sz w:val="28"/>
          <w:szCs w:val="28"/>
          <w:lang w:eastAsia="ru-RU"/>
        </w:rPr>
      </w:pPr>
      <w:r w:rsidRPr="00B87533">
        <w:rPr>
          <w:rFonts w:ascii="Times New Roman" w:eastAsia="Times New Roman" w:hAnsi="Times New Roman" w:cs="Times New Roman"/>
          <w:color w:val="auto"/>
          <w:sz w:val="28"/>
          <w:szCs w:val="28"/>
          <w:lang w:eastAsia="ru-RU"/>
        </w:rPr>
        <w:t xml:space="preserve">от </w:t>
      </w:r>
      <w:r w:rsidR="00E27872">
        <w:rPr>
          <w:rFonts w:ascii="Times New Roman" w:eastAsia="Times New Roman" w:hAnsi="Times New Roman" w:cs="Times New Roman"/>
          <w:color w:val="auto"/>
          <w:sz w:val="28"/>
          <w:szCs w:val="28"/>
          <w:lang w:eastAsia="ru-RU"/>
        </w:rPr>
        <w:t>«_</w:t>
      </w:r>
      <w:proofErr w:type="gramStart"/>
      <w:r w:rsidR="00E27872">
        <w:rPr>
          <w:rFonts w:ascii="Times New Roman" w:eastAsia="Times New Roman" w:hAnsi="Times New Roman" w:cs="Times New Roman"/>
          <w:color w:val="auto"/>
          <w:sz w:val="28"/>
          <w:szCs w:val="28"/>
          <w:lang w:eastAsia="ru-RU"/>
        </w:rPr>
        <w:t>_»_</w:t>
      </w:r>
      <w:proofErr w:type="gramEnd"/>
      <w:r w:rsidR="00E27872">
        <w:rPr>
          <w:rFonts w:ascii="Times New Roman" w:eastAsia="Times New Roman" w:hAnsi="Times New Roman" w:cs="Times New Roman"/>
          <w:color w:val="auto"/>
          <w:sz w:val="28"/>
          <w:szCs w:val="28"/>
          <w:lang w:eastAsia="ru-RU"/>
        </w:rPr>
        <w:t>___</w:t>
      </w:r>
      <w:r w:rsidRPr="00B87533">
        <w:rPr>
          <w:rFonts w:ascii="Times New Roman" w:eastAsia="Times New Roman" w:hAnsi="Times New Roman" w:cs="Times New Roman"/>
          <w:color w:val="auto"/>
          <w:sz w:val="28"/>
          <w:szCs w:val="28"/>
          <w:lang w:eastAsia="ru-RU"/>
        </w:rPr>
        <w:t xml:space="preserve">.2026 г.                                                                                            № </w:t>
      </w:r>
      <w:bookmarkStart w:id="0" w:name="_GoBack"/>
      <w:bookmarkEnd w:id="0"/>
      <w:r w:rsidRPr="00B87533">
        <w:rPr>
          <w:rFonts w:ascii="Times New Roman" w:eastAsia="Times New Roman" w:hAnsi="Times New Roman" w:cs="Times New Roman"/>
          <w:color w:val="auto"/>
          <w:sz w:val="28"/>
          <w:szCs w:val="28"/>
          <w:lang w:eastAsia="ru-RU"/>
        </w:rPr>
        <w:t xml:space="preserve">       </w:t>
      </w:r>
    </w:p>
    <w:p w14:paraId="6A006B80" w14:textId="77777777" w:rsidR="00247E75" w:rsidRPr="00B87533" w:rsidRDefault="00247E75" w:rsidP="00247E75">
      <w:pPr>
        <w:widowControl/>
        <w:suppressAutoHyphens w:val="0"/>
        <w:jc w:val="both"/>
        <w:rPr>
          <w:rFonts w:ascii="Times New Roman" w:eastAsia="Times New Roman" w:hAnsi="Times New Roman" w:cs="Times New Roman"/>
          <w:color w:val="auto"/>
          <w:sz w:val="28"/>
          <w:szCs w:val="28"/>
          <w:lang w:eastAsia="ru-RU"/>
        </w:rPr>
      </w:pPr>
      <w:r w:rsidRPr="00B87533">
        <w:rPr>
          <w:rFonts w:ascii="Times New Roman" w:eastAsia="Times New Roman" w:hAnsi="Times New Roman" w:cs="Times New Roman"/>
          <w:color w:val="auto"/>
          <w:sz w:val="28"/>
          <w:szCs w:val="28"/>
        </w:rPr>
        <w:t xml:space="preserve">      </w:t>
      </w:r>
    </w:p>
    <w:tbl>
      <w:tblPr>
        <w:tblW w:w="9536" w:type="dxa"/>
        <w:tblInd w:w="-108" w:type="dxa"/>
        <w:tblCellMar>
          <w:left w:w="10" w:type="dxa"/>
          <w:right w:w="10" w:type="dxa"/>
        </w:tblCellMar>
        <w:tblLook w:val="04A0" w:firstRow="1" w:lastRow="0" w:firstColumn="1" w:lastColumn="0" w:noHBand="0" w:noVBand="1"/>
      </w:tblPr>
      <w:tblGrid>
        <w:gridCol w:w="4894"/>
        <w:gridCol w:w="4642"/>
      </w:tblGrid>
      <w:tr w:rsidR="00247E75" w:rsidRPr="00B87533" w14:paraId="194770FC" w14:textId="77777777" w:rsidTr="00C668AA">
        <w:tc>
          <w:tcPr>
            <w:tcW w:w="4894" w:type="dxa"/>
            <w:shd w:val="clear" w:color="auto" w:fill="FFFFFF"/>
            <w:tcMar>
              <w:top w:w="0" w:type="dxa"/>
              <w:left w:w="108" w:type="dxa"/>
              <w:bottom w:w="0" w:type="dxa"/>
              <w:right w:w="108" w:type="dxa"/>
            </w:tcMar>
          </w:tcPr>
          <w:p w14:paraId="2D28ECF6" w14:textId="77777777" w:rsidR="00247E75" w:rsidRPr="00B87533" w:rsidRDefault="00247E75" w:rsidP="00247E75">
            <w:pPr>
              <w:shd w:val="clear" w:color="auto" w:fill="FFFFFF"/>
              <w:tabs>
                <w:tab w:val="left" w:pos="708"/>
              </w:tabs>
              <w:spacing w:line="100" w:lineRule="atLeast"/>
              <w:jc w:val="both"/>
              <w:rPr>
                <w:rFonts w:eastAsia="Times New Roman" w:cs="Times New Roman"/>
                <w:sz w:val="28"/>
                <w:szCs w:val="28"/>
                <w:lang w:eastAsia="ru-RU"/>
              </w:rPr>
            </w:pPr>
            <w:r w:rsidRPr="00B87533">
              <w:rPr>
                <w:rFonts w:ascii="Times New Roman" w:eastAsia="Times New Roman" w:hAnsi="Times New Roman" w:cs="Times New Roman"/>
                <w:color w:val="00000A"/>
                <w:sz w:val="28"/>
                <w:szCs w:val="28"/>
                <w:lang w:eastAsia="ru-RU"/>
              </w:rPr>
              <w:t xml:space="preserve">О внесении изменений в решение Мичуринского сельского поселения </w:t>
            </w:r>
            <w:proofErr w:type="spellStart"/>
            <w:r w:rsidRPr="00B87533">
              <w:rPr>
                <w:rFonts w:ascii="Times New Roman" w:eastAsia="Times New Roman" w:hAnsi="Times New Roman" w:cs="Times New Roman"/>
                <w:color w:val="00000A"/>
                <w:sz w:val="28"/>
                <w:szCs w:val="28"/>
                <w:lang w:eastAsia="ru-RU"/>
              </w:rPr>
              <w:t>Камышинского</w:t>
            </w:r>
            <w:proofErr w:type="spellEnd"/>
            <w:r w:rsidRPr="00B87533">
              <w:rPr>
                <w:rFonts w:ascii="Times New Roman" w:eastAsia="Times New Roman" w:hAnsi="Times New Roman" w:cs="Times New Roman"/>
                <w:color w:val="00000A"/>
                <w:sz w:val="28"/>
                <w:szCs w:val="28"/>
                <w:lang w:eastAsia="ru-RU"/>
              </w:rPr>
              <w:t xml:space="preserve"> муниципального района Волгоградской области от 01.07.2025 г № 24 «</w:t>
            </w:r>
            <w:r w:rsidRPr="00B87533">
              <w:rPr>
                <w:rFonts w:ascii="Times New Roman" w:eastAsia="Times New Roman" w:hAnsi="Times New Roman" w:cs="Times New Roman"/>
                <w:color w:val="auto"/>
                <w:sz w:val="28"/>
                <w:szCs w:val="28"/>
                <w:lang w:eastAsia="ru-RU"/>
              </w:rPr>
              <w:t xml:space="preserve">Об утверждении Положения о муниципальном контроле </w:t>
            </w:r>
            <w:r w:rsidRPr="00B87533">
              <w:rPr>
                <w:rFonts w:ascii="Times New Roman" w:eastAsia="Times New Roman" w:hAnsi="Times New Roman" w:cs="Times New Roman"/>
                <w:spacing w:val="2"/>
                <w:sz w:val="28"/>
                <w:szCs w:val="28"/>
                <w:lang w:eastAsia="ru-RU"/>
              </w:rPr>
              <w:t xml:space="preserve">на автомобильном транспорте, городском наземном электрическом транспорте и в дорожном хозяйстве в </w:t>
            </w:r>
            <w:r w:rsidRPr="00B87533">
              <w:rPr>
                <w:rFonts w:ascii="Times New Roman" w:eastAsia="Times New Roman" w:hAnsi="Times New Roman" w:cs="Times New Roman"/>
                <w:color w:val="auto"/>
                <w:sz w:val="28"/>
                <w:szCs w:val="28"/>
                <w:lang w:eastAsia="ru-RU"/>
              </w:rPr>
              <w:t>Мичуринском сельском поселении»</w:t>
            </w:r>
          </w:p>
        </w:tc>
        <w:tc>
          <w:tcPr>
            <w:tcW w:w="4642" w:type="dxa"/>
            <w:shd w:val="clear" w:color="auto" w:fill="FFFFFF"/>
            <w:tcMar>
              <w:top w:w="0" w:type="dxa"/>
              <w:left w:w="108" w:type="dxa"/>
              <w:bottom w:w="0" w:type="dxa"/>
              <w:right w:w="108" w:type="dxa"/>
            </w:tcMar>
          </w:tcPr>
          <w:p w14:paraId="16175C95" w14:textId="77777777" w:rsidR="00247E75" w:rsidRPr="00B87533" w:rsidRDefault="00247E75" w:rsidP="00247E75">
            <w:pPr>
              <w:tabs>
                <w:tab w:val="left" w:pos="708"/>
              </w:tabs>
              <w:spacing w:line="100" w:lineRule="atLeast"/>
              <w:ind w:right="9"/>
              <w:jc w:val="both"/>
              <w:rPr>
                <w:rFonts w:eastAsia="Times New Roman" w:cs="Times New Roman"/>
                <w:sz w:val="28"/>
                <w:szCs w:val="28"/>
                <w:lang w:eastAsia="ru-RU"/>
              </w:rPr>
            </w:pPr>
          </w:p>
        </w:tc>
      </w:tr>
    </w:tbl>
    <w:p w14:paraId="2489E55D" w14:textId="77777777" w:rsidR="00EE7AD1" w:rsidRDefault="00EE7AD1">
      <w:pPr>
        <w:jc w:val="center"/>
        <w:rPr>
          <w:rFonts w:ascii="Times New Roman" w:eastAsia="Lucida Sans Unicode" w:hAnsi="Times New Roman" w:cs="Times New Roman"/>
          <w:b/>
          <w:kern w:val="2"/>
          <w:sz w:val="24"/>
          <w:szCs w:val="24"/>
          <w:lang w:eastAsia="en-US" w:bidi="en-US"/>
        </w:rPr>
      </w:pPr>
    </w:p>
    <w:p w14:paraId="3DC94263" w14:textId="77777777" w:rsidR="00247E75" w:rsidRPr="00247E75" w:rsidRDefault="00F50237" w:rsidP="00247E75">
      <w:pPr>
        <w:pStyle w:val="aa"/>
        <w:autoSpaceDE w:val="0"/>
        <w:ind w:firstLine="720"/>
        <w:jc w:val="both"/>
        <w:rPr>
          <w:rFonts w:ascii="Times New Roman" w:eastAsia="Times New Roman" w:hAnsi="Times New Roman" w:cs="Times New Roman"/>
          <w:color w:val="auto"/>
          <w:sz w:val="24"/>
          <w:szCs w:val="24"/>
        </w:rPr>
      </w:pPr>
      <w:r w:rsidRPr="00247E75">
        <w:rPr>
          <w:rFonts w:ascii="Times New Roman" w:eastAsia="Times New Roman" w:hAnsi="Times New Roman" w:cs="Times New Roman"/>
          <w:sz w:val="28"/>
          <w:szCs w:val="28"/>
          <w:lang w:eastAsia="ru-RU"/>
        </w:rPr>
        <w:t xml:space="preserve">В соответствии с Федеральными законами 06.10.2003 № 131-ФЗ «Об общих принципах организации местного самоуправления в Российской Федерации», от 08.11.2007 № 259-ФЗ «Устав автомобильного транспорта и городского наземного электрического транспорта»,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28 декабря 2024 г. № 540-ФЗ «О внесении изменений в Федеральный закон «О государственном контроле (надзоре) и муниципальном контроле в Российской Федерации», на основании письма прокурора от 15.01.2026 №70-16-2026, руководствуясь </w:t>
      </w:r>
      <w:r w:rsidR="00247E75" w:rsidRPr="00247E75">
        <w:rPr>
          <w:rFonts w:ascii="Times New Roman" w:eastAsia="Times New Roman" w:hAnsi="Times New Roman" w:cs="Times New Roman"/>
          <w:sz w:val="28"/>
          <w:szCs w:val="28"/>
        </w:rPr>
        <w:t xml:space="preserve">Уставом Мичуринского сельского поселения </w:t>
      </w:r>
      <w:proofErr w:type="spellStart"/>
      <w:r w:rsidR="00247E75" w:rsidRPr="00247E75">
        <w:rPr>
          <w:rFonts w:ascii="Times New Roman" w:eastAsia="Times New Roman" w:hAnsi="Times New Roman" w:cs="Times New Roman"/>
          <w:sz w:val="28"/>
          <w:szCs w:val="28"/>
        </w:rPr>
        <w:t>Камышинского</w:t>
      </w:r>
      <w:proofErr w:type="spellEnd"/>
      <w:r w:rsidR="00247E75" w:rsidRPr="00247E75">
        <w:rPr>
          <w:rFonts w:ascii="Times New Roman" w:eastAsia="Times New Roman" w:hAnsi="Times New Roman" w:cs="Times New Roman"/>
          <w:sz w:val="28"/>
          <w:szCs w:val="28"/>
        </w:rPr>
        <w:t xml:space="preserve"> муниципального района Волгоградской области, </w:t>
      </w:r>
      <w:r w:rsidR="00247E75" w:rsidRPr="00247E75">
        <w:rPr>
          <w:rFonts w:ascii="Times New Roman" w:eastAsia="Times New Roman" w:hAnsi="Times New Roman" w:cs="Times New Roman"/>
          <w:kern w:val="1"/>
          <w:sz w:val="28"/>
          <w:szCs w:val="28"/>
        </w:rPr>
        <w:t xml:space="preserve">Мичуринский сельский Совет </w:t>
      </w:r>
      <w:proofErr w:type="spellStart"/>
      <w:r w:rsidR="00247E75" w:rsidRPr="00247E75">
        <w:rPr>
          <w:rFonts w:ascii="Times New Roman" w:eastAsia="Times New Roman" w:hAnsi="Times New Roman" w:cs="Times New Roman"/>
          <w:kern w:val="1"/>
          <w:sz w:val="28"/>
          <w:szCs w:val="28"/>
        </w:rPr>
        <w:t>Камышинского</w:t>
      </w:r>
      <w:proofErr w:type="spellEnd"/>
      <w:r w:rsidR="00247E75" w:rsidRPr="00247E75">
        <w:rPr>
          <w:rFonts w:ascii="Times New Roman" w:eastAsia="Times New Roman" w:hAnsi="Times New Roman" w:cs="Times New Roman"/>
          <w:kern w:val="1"/>
          <w:sz w:val="28"/>
          <w:szCs w:val="28"/>
        </w:rPr>
        <w:t xml:space="preserve"> муниципального района Волгоградской области решил:</w:t>
      </w:r>
      <w:r w:rsidR="00247E75" w:rsidRPr="00247E75">
        <w:rPr>
          <w:rFonts w:ascii="Times New Roman" w:eastAsia="Times New Roman" w:hAnsi="Times New Roman" w:cs="Times New Roman"/>
          <w:color w:val="auto"/>
          <w:sz w:val="24"/>
          <w:szCs w:val="24"/>
        </w:rPr>
        <w:t xml:space="preserve"> </w:t>
      </w:r>
    </w:p>
    <w:p w14:paraId="476BEB03" w14:textId="71F0CBD9" w:rsidR="00EE7AD1" w:rsidRDefault="00EE7AD1" w:rsidP="00247E75">
      <w:pPr>
        <w:suppressAutoHyphens w:val="0"/>
        <w:ind w:firstLine="720"/>
        <w:jc w:val="both"/>
        <w:rPr>
          <w:rFonts w:ascii="Times New Roman" w:eastAsia="Lucida Sans Unicode" w:hAnsi="Times New Roman" w:cs="Times New Roman"/>
          <w:kern w:val="2"/>
          <w:sz w:val="24"/>
          <w:szCs w:val="24"/>
          <w:lang w:eastAsia="en-US" w:bidi="en-US"/>
        </w:rPr>
      </w:pPr>
    </w:p>
    <w:p w14:paraId="1654B932" w14:textId="727A84A6" w:rsidR="00EE7AD1" w:rsidRDefault="00247E75">
      <w:pPr>
        <w:keepNext/>
        <w:keepLines/>
        <w:tabs>
          <w:tab w:val="left" w:pos="-360"/>
        </w:tabs>
        <w:contextualSpacing/>
        <w:jc w:val="both"/>
        <w:rPr>
          <w:rFonts w:ascii="Times New Roman" w:hAnsi="Times New Roman" w:cs="Times New Roman"/>
          <w:iCs/>
          <w:sz w:val="24"/>
          <w:szCs w:val="24"/>
        </w:rPr>
      </w:pPr>
      <w:r>
        <w:rPr>
          <w:rFonts w:ascii="Times New Roman" w:eastAsia="Times New Roman" w:hAnsi="Times New Roman" w:cs="Times New Roman"/>
          <w:color w:val="auto"/>
          <w:sz w:val="28"/>
          <w:szCs w:val="28"/>
        </w:rPr>
        <w:t xml:space="preserve">      </w:t>
      </w:r>
      <w:r w:rsidRPr="00247E75">
        <w:rPr>
          <w:rFonts w:ascii="Times New Roman" w:eastAsia="Times New Roman" w:hAnsi="Times New Roman" w:cs="Times New Roman"/>
          <w:color w:val="auto"/>
          <w:sz w:val="28"/>
          <w:szCs w:val="28"/>
        </w:rPr>
        <w:t xml:space="preserve">1. Внести в Положение о муниципальном контроле на автомобильном транспорте, городском наземном электрическом транспорте и в дорожном хозяйстве в Мичуринском сельском поселении, утвержденное решением Мичуринского сельского поселения </w:t>
      </w:r>
      <w:proofErr w:type="spellStart"/>
      <w:r w:rsidRPr="00247E75">
        <w:rPr>
          <w:rFonts w:ascii="Times New Roman" w:eastAsia="Times New Roman" w:hAnsi="Times New Roman" w:cs="Times New Roman"/>
          <w:color w:val="auto"/>
          <w:sz w:val="28"/>
          <w:szCs w:val="28"/>
        </w:rPr>
        <w:t>Камышинского</w:t>
      </w:r>
      <w:proofErr w:type="spellEnd"/>
      <w:r w:rsidRPr="00247E75">
        <w:rPr>
          <w:rFonts w:ascii="Times New Roman" w:eastAsia="Times New Roman" w:hAnsi="Times New Roman" w:cs="Times New Roman"/>
          <w:color w:val="auto"/>
          <w:sz w:val="28"/>
          <w:szCs w:val="28"/>
        </w:rPr>
        <w:t xml:space="preserve"> муниципального района Волгоградск</w:t>
      </w:r>
      <w:r>
        <w:rPr>
          <w:rFonts w:ascii="Times New Roman" w:eastAsia="Times New Roman" w:hAnsi="Times New Roman" w:cs="Times New Roman"/>
          <w:color w:val="auto"/>
          <w:sz w:val="28"/>
          <w:szCs w:val="28"/>
        </w:rPr>
        <w:t>ой области от 01.07.2025 г № 24</w:t>
      </w:r>
      <w:r w:rsidRPr="00247E75">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следующие </w:t>
      </w:r>
      <w:r w:rsidRPr="00247E75">
        <w:rPr>
          <w:rFonts w:ascii="Times New Roman" w:eastAsia="Times New Roman" w:hAnsi="Times New Roman" w:cs="Times New Roman"/>
          <w:iCs/>
          <w:color w:val="auto"/>
          <w:sz w:val="28"/>
          <w:szCs w:val="28"/>
        </w:rPr>
        <w:t>изменени</w:t>
      </w:r>
      <w:r>
        <w:rPr>
          <w:rFonts w:ascii="Times New Roman" w:eastAsia="Times New Roman" w:hAnsi="Times New Roman" w:cs="Times New Roman"/>
          <w:iCs/>
          <w:color w:val="auto"/>
          <w:sz w:val="28"/>
          <w:szCs w:val="28"/>
        </w:rPr>
        <w:t>я:</w:t>
      </w:r>
    </w:p>
    <w:p w14:paraId="1A1E8C13" w14:textId="66446DF1"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1.1. абзац шестой подпункта 1.8.1. пункта 1.8. изложить в новой редакции:</w:t>
      </w:r>
    </w:p>
    <w:p w14:paraId="1D42FF3D" w14:textId="6BC0F860"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w:t>
      </w:r>
      <w:r w:rsidR="00F50237" w:rsidRPr="00247E75">
        <w:rPr>
          <w:rFonts w:ascii="Times New Roman" w:eastAsia="Times New Roman" w:hAnsi="Times New Roman" w:cs="Times New Roman"/>
          <w:sz w:val="28"/>
          <w:szCs w:val="28"/>
          <w:lang w:eastAsia="ru-RU"/>
        </w:rPr>
        <w:lastRenderedPageBreak/>
        <w:t>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№248-ФЗ и пунктом 3.3 настоящего Положения, осуществлять консультирование;»;</w:t>
      </w:r>
    </w:p>
    <w:p w14:paraId="64EA0A6E" w14:textId="1D808954"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1.2. пункт 2.4. дополнить абзацем третьим следующего содержания:</w:t>
      </w:r>
    </w:p>
    <w:p w14:paraId="5B47796B" w14:textId="710A8FBC"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 xml:space="preserve">«Объект контроля считается отнесенным к одной из категорий риска после внесения сведений в единый реестр видов контроля.»; </w:t>
      </w:r>
    </w:p>
    <w:p w14:paraId="7BA2384F" w14:textId="5246B102"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1.3. в абзаце втором пункта 3.3.2. после слов «видео-конференц-связи,» дополнить словами «использования мобильного приложения «Инспектор».»;</w:t>
      </w:r>
    </w:p>
    <w:p w14:paraId="72AAEC42" w14:textId="3E815368"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1.4. подпункт 3.4.3. пункта 3.4. дополнить абзацем седьмым следующего содержания:</w:t>
      </w:r>
    </w:p>
    <w:p w14:paraId="4494ED78" w14:textId="24A50763"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14:paraId="1B0EAAAC" w14:textId="64176356"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1.5. подпункт 3.4.4. пункта 3.4. изложить в новой редакции:</w:t>
      </w:r>
    </w:p>
    <w:p w14:paraId="6E0B5603" w14:textId="704AD738" w:rsidR="00EE7AD1" w:rsidRPr="00247E75" w:rsidRDefault="00247E75" w:rsidP="00247E75">
      <w:pPr>
        <w:autoSpaceDE w:val="0"/>
        <w:autoSpaceDN w:val="0"/>
        <w:adjustRightInd w:val="0"/>
        <w:jc w:val="both"/>
        <w:rPr>
          <w:rFonts w:ascii="Times New Roman" w:hAnsi="Times New Roman" w:cs="Times New Roman"/>
          <w:sz w:val="28"/>
          <w:szCs w:val="28"/>
        </w:rPr>
      </w:pPr>
      <w:r w:rsidRPr="00247E75">
        <w:rPr>
          <w:rFonts w:ascii="Times New Roman" w:hAnsi="Times New Roman" w:cs="Times New Roman"/>
          <w:sz w:val="28"/>
          <w:szCs w:val="28"/>
        </w:rPr>
        <w:t xml:space="preserve">        </w:t>
      </w:r>
      <w:r w:rsidR="00F50237" w:rsidRPr="00247E75">
        <w:rPr>
          <w:rFonts w:ascii="Times New Roman" w:hAnsi="Times New Roman" w:cs="Times New Roman"/>
          <w:sz w:val="28"/>
          <w:szCs w:val="28"/>
        </w:rPr>
        <w:t>«3.4.4. 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w:t>
      </w:r>
      <w:proofErr w:type="gramStart"/>
      <w:r w:rsidR="00F50237" w:rsidRPr="00247E75">
        <w:rPr>
          <w:rFonts w:ascii="Times New Roman" w:hAnsi="Times New Roman" w:cs="Times New Roman"/>
          <w:sz w:val="28"/>
          <w:szCs w:val="28"/>
        </w:rPr>
        <w:t>»,  обязательные</w:t>
      </w:r>
      <w:proofErr w:type="gramEnd"/>
      <w:r w:rsidR="00F50237" w:rsidRPr="00247E75">
        <w:rPr>
          <w:rFonts w:ascii="Times New Roman" w:hAnsi="Times New Roman" w:cs="Times New Roman"/>
          <w:sz w:val="28"/>
          <w:szCs w:val="28"/>
        </w:rPr>
        <w:t xml:space="preserve"> профилактические визиты в рамках муниципального контроля осуществляются со следующей периодичностью:</w:t>
      </w:r>
    </w:p>
    <w:p w14:paraId="50C83C18" w14:textId="022F7EA7" w:rsidR="00EE7AD1" w:rsidRPr="00247E75" w:rsidRDefault="00247E75" w:rsidP="00247E75">
      <w:pPr>
        <w:autoSpaceDE w:val="0"/>
        <w:autoSpaceDN w:val="0"/>
        <w:adjustRightInd w:val="0"/>
        <w:jc w:val="both"/>
        <w:rPr>
          <w:rFonts w:ascii="Times New Roman" w:hAnsi="Times New Roman" w:cs="Times New Roman"/>
          <w:sz w:val="28"/>
          <w:szCs w:val="28"/>
        </w:rPr>
      </w:pPr>
      <w:r w:rsidRPr="00247E75">
        <w:rPr>
          <w:rFonts w:ascii="Times New Roman" w:hAnsi="Times New Roman" w:cs="Times New Roman"/>
          <w:sz w:val="28"/>
          <w:szCs w:val="28"/>
        </w:rPr>
        <w:t xml:space="preserve">         </w:t>
      </w:r>
      <w:r w:rsidR="00F50237" w:rsidRPr="00247E75">
        <w:rPr>
          <w:rFonts w:ascii="Times New Roman" w:hAnsi="Times New Roman" w:cs="Times New Roman"/>
          <w:sz w:val="28"/>
          <w:szCs w:val="28"/>
        </w:rPr>
        <w:t xml:space="preserve">1) для объектов контроля, отнесенных к категории значительного риска, </w:t>
      </w:r>
      <w:proofErr w:type="gramStart"/>
      <w:r w:rsidR="00F50237" w:rsidRPr="00247E75">
        <w:rPr>
          <w:rFonts w:ascii="Times New Roman" w:hAnsi="Times New Roman" w:cs="Times New Roman"/>
          <w:sz w:val="28"/>
          <w:szCs w:val="28"/>
        </w:rPr>
        <w:t>–  один</w:t>
      </w:r>
      <w:proofErr w:type="gramEnd"/>
      <w:r w:rsidR="00F50237" w:rsidRPr="00247E75">
        <w:rPr>
          <w:rFonts w:ascii="Times New Roman" w:hAnsi="Times New Roman" w:cs="Times New Roman"/>
          <w:sz w:val="28"/>
          <w:szCs w:val="28"/>
        </w:rPr>
        <w:t xml:space="preserve"> обязательный профилактический визит в 3 года;</w:t>
      </w:r>
    </w:p>
    <w:p w14:paraId="5806817E" w14:textId="731A7128" w:rsidR="00EE7AD1" w:rsidRPr="00247E75" w:rsidRDefault="00247E75" w:rsidP="00247E75">
      <w:pPr>
        <w:autoSpaceDE w:val="0"/>
        <w:autoSpaceDN w:val="0"/>
        <w:adjustRightInd w:val="0"/>
        <w:jc w:val="both"/>
        <w:rPr>
          <w:rFonts w:ascii="Times New Roman" w:hAnsi="Times New Roman" w:cs="Times New Roman"/>
          <w:sz w:val="28"/>
          <w:szCs w:val="28"/>
        </w:rPr>
      </w:pPr>
      <w:r w:rsidRPr="00247E75">
        <w:rPr>
          <w:rFonts w:ascii="Times New Roman" w:hAnsi="Times New Roman" w:cs="Times New Roman"/>
          <w:sz w:val="28"/>
          <w:szCs w:val="28"/>
        </w:rPr>
        <w:t xml:space="preserve">         </w:t>
      </w:r>
      <w:r w:rsidR="00F50237" w:rsidRPr="00247E75">
        <w:rPr>
          <w:rFonts w:ascii="Times New Roman" w:hAnsi="Times New Roman" w:cs="Times New Roman"/>
          <w:sz w:val="28"/>
          <w:szCs w:val="28"/>
        </w:rPr>
        <w:t>2) для объектов контроля, отнесенных к категории среднего риска, – один обязательный профилактический визит в 5 лет;</w:t>
      </w:r>
    </w:p>
    <w:p w14:paraId="6A58DE8A" w14:textId="73D6D7DE" w:rsidR="00EE7AD1" w:rsidRPr="00247E75" w:rsidRDefault="00247E75" w:rsidP="00247E75">
      <w:pPr>
        <w:autoSpaceDE w:val="0"/>
        <w:autoSpaceDN w:val="0"/>
        <w:adjustRightInd w:val="0"/>
        <w:jc w:val="both"/>
        <w:rPr>
          <w:rFonts w:ascii="Times New Roman" w:eastAsia="Times New Roman" w:hAnsi="Times New Roman" w:cs="Times New Roman"/>
          <w:sz w:val="28"/>
          <w:szCs w:val="28"/>
          <w:lang w:eastAsia="ru-RU"/>
        </w:rPr>
      </w:pPr>
      <w:r w:rsidRPr="00247E75">
        <w:rPr>
          <w:rFonts w:ascii="Times New Roman" w:hAnsi="Times New Roman" w:cs="Times New Roman"/>
          <w:sz w:val="28"/>
          <w:szCs w:val="28"/>
        </w:rPr>
        <w:t xml:space="preserve">         </w:t>
      </w:r>
      <w:r w:rsidR="00F50237" w:rsidRPr="00247E75">
        <w:rPr>
          <w:rFonts w:ascii="Times New Roman" w:hAnsi="Times New Roman" w:cs="Times New Roman"/>
          <w:sz w:val="28"/>
          <w:szCs w:val="28"/>
        </w:rPr>
        <w:t>3) для объектов контроля, отнесенных к категории умеренного риска, – один обязательный профилактический визит в 6 лет.</w:t>
      </w:r>
      <w:r w:rsidR="00F50237" w:rsidRPr="00247E75">
        <w:rPr>
          <w:rFonts w:ascii="Times New Roman" w:hAnsi="Times New Roman" w:cs="Times New Roman"/>
          <w:color w:val="auto"/>
          <w:sz w:val="28"/>
          <w:szCs w:val="28"/>
        </w:rPr>
        <w:t>».</w:t>
      </w:r>
    </w:p>
    <w:p w14:paraId="2BA6BF23" w14:textId="50B4F46E"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1.6. подпункт 3.4.11. пункта 3.4. дополнить абзацем шестым следующего содержания:</w:t>
      </w:r>
    </w:p>
    <w:p w14:paraId="369912FF" w14:textId="520D9A9E"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«5) контролируемое лицо не соответствует критериям, предусмотренным частью 1 статьи 52.2. Федерального закона № 248-ФЗ.»;</w:t>
      </w:r>
    </w:p>
    <w:p w14:paraId="6BD1EA99" w14:textId="42153BB3"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1.7. подпункт 4.1.5. пункта 4.1. дополнить абзацем третьим следующего содержания:</w:t>
      </w:r>
    </w:p>
    <w:p w14:paraId="6D34CE61" w14:textId="72C6C962"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 xml:space="preserve">«Решения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w:t>
      </w:r>
      <w:r w:rsidR="00F50237" w:rsidRPr="00247E75">
        <w:rPr>
          <w:rFonts w:ascii="Times New Roman" w:eastAsia="Times New Roman" w:hAnsi="Times New Roman" w:cs="Times New Roman"/>
          <w:sz w:val="28"/>
          <w:szCs w:val="28"/>
          <w:lang w:eastAsia="ru-RU"/>
        </w:rPr>
        <w:lastRenderedPageBreak/>
        <w:t>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7654AA63" w14:textId="6670E2CE"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1.8. абзац второй пункта 4.1.11. после слова «мероприятий» дополнить словами «или обязательных профилактических визитов с использованием средств дистанционного взаимодействия, в том числе посредством видео-конференц-связи,»;</w:t>
      </w:r>
    </w:p>
    <w:p w14:paraId="5F2F5445" w14:textId="607FA735" w:rsidR="00EE7AD1" w:rsidRPr="00247E75" w:rsidRDefault="00247E75"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F50237" w:rsidRPr="00247E75">
        <w:rPr>
          <w:rFonts w:ascii="Times New Roman" w:eastAsia="Times New Roman" w:hAnsi="Times New Roman" w:cs="Times New Roman"/>
          <w:sz w:val="28"/>
          <w:szCs w:val="28"/>
          <w:lang w:eastAsia="ru-RU"/>
        </w:rPr>
        <w:t>1.9. пункт 4.1. дополнить подпунктом 4.1.12. следующего содержания:</w:t>
      </w:r>
    </w:p>
    <w:p w14:paraId="05DF9314" w14:textId="2786B761"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r w:rsidR="00247E75" w:rsidRPr="00247E75">
        <w:rPr>
          <w:rFonts w:ascii="Times New Roman" w:eastAsia="Times New Roman" w:hAnsi="Times New Roman" w:cs="Times New Roman"/>
          <w:sz w:val="28"/>
          <w:szCs w:val="28"/>
          <w:lang w:eastAsia="ru-RU"/>
        </w:rPr>
        <w:t xml:space="preserve">   </w:t>
      </w:r>
      <w:r w:rsidRPr="00247E75">
        <w:rPr>
          <w:rFonts w:ascii="Times New Roman" w:eastAsia="Times New Roman" w:hAnsi="Times New Roman" w:cs="Times New Roman"/>
          <w:sz w:val="28"/>
          <w:szCs w:val="28"/>
          <w:lang w:eastAsia="ru-RU"/>
        </w:rPr>
        <w:t xml:space="preserve"> «4.1.12.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
    <w:p w14:paraId="2DAB5304" w14:textId="7635C247"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1.10. пункт 4.2.9. дополнить абзацами третьим и четвертым следующего содержания:</w:t>
      </w:r>
    </w:p>
    <w:p w14:paraId="258C1625" w14:textId="77777777"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«Контрольный орган, заключивший соглашение, может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14:paraId="12DBE784" w14:textId="076B06EC"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14:paraId="0001EB6C" w14:textId="2FF53938"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1.11. абзац первый пункта 4.5.4. изложить в новой редакции:</w:t>
      </w:r>
    </w:p>
    <w:p w14:paraId="565F10EF" w14:textId="6DA0D6A2"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«4.5.4.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    </w:t>
      </w:r>
      <w:r w:rsidRPr="00247E75">
        <w:rPr>
          <w:rFonts w:ascii="Times New Roman" w:eastAsia="Times New Roman" w:hAnsi="Times New Roman" w:cs="Times New Roman"/>
          <w:sz w:val="28"/>
          <w:szCs w:val="28"/>
          <w:lang w:eastAsia="ru-RU"/>
        </w:rPr>
        <w:tab/>
      </w:r>
    </w:p>
    <w:p w14:paraId="093C8C71" w14:textId="4E56F505"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1.12. абзац первый пункта 4.5.5. дополнить предложением следующего содержания:</w:t>
      </w:r>
    </w:p>
    <w:p w14:paraId="33ACA1B8" w14:textId="79029781"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«Документы могут представляться контролируемыми лицами с </w:t>
      </w:r>
      <w:r w:rsidRPr="00247E75">
        <w:rPr>
          <w:rFonts w:ascii="Times New Roman" w:eastAsia="Times New Roman" w:hAnsi="Times New Roman" w:cs="Times New Roman"/>
          <w:sz w:val="28"/>
          <w:szCs w:val="28"/>
          <w:lang w:eastAsia="ru-RU"/>
        </w:rPr>
        <w:lastRenderedPageBreak/>
        <w:t xml:space="preserve">использованием единого портала государственных и муниципальных услуг или мобильного приложения «Инспектор».»;  </w:t>
      </w:r>
    </w:p>
    <w:p w14:paraId="3D3BB213" w14:textId="737B3622"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1.13. подпункт 4.6.6. пункта 4.6. дополнить абзацем третьим следующего содержания:</w:t>
      </w:r>
    </w:p>
    <w:p w14:paraId="3EF6C8D6" w14:textId="58D8A35F"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«Действие требований, установленных частью 7 статьи 73 Федерального закона №248-ФЗ и абзацами первым и вторым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247E75">
        <w:rPr>
          <w:rFonts w:ascii="Times New Roman" w:eastAsia="Times New Roman" w:hAnsi="Times New Roman" w:cs="Times New Roman"/>
          <w:sz w:val="28"/>
          <w:szCs w:val="28"/>
          <w:lang w:eastAsia="ru-RU"/>
        </w:rPr>
        <w:t>микропредприятий</w:t>
      </w:r>
      <w:proofErr w:type="spellEnd"/>
      <w:r w:rsidRPr="00247E75">
        <w:rPr>
          <w:rFonts w:ascii="Times New Roman" w:eastAsia="Times New Roman" w:hAnsi="Times New Roman" w:cs="Times New Roman"/>
          <w:sz w:val="28"/>
          <w:szCs w:val="28"/>
          <w:lang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247E75">
        <w:rPr>
          <w:rFonts w:ascii="Times New Roman" w:eastAsia="Times New Roman" w:hAnsi="Times New Roman" w:cs="Times New Roman"/>
          <w:sz w:val="28"/>
          <w:szCs w:val="28"/>
          <w:lang w:eastAsia="ru-RU"/>
        </w:rPr>
        <w:t>микропредприятий</w:t>
      </w:r>
      <w:proofErr w:type="spellEnd"/>
      <w:r w:rsidRPr="00247E75">
        <w:rPr>
          <w:rFonts w:ascii="Times New Roman" w:eastAsia="Times New Roman" w:hAnsi="Times New Roman" w:cs="Times New Roman"/>
          <w:sz w:val="28"/>
          <w:szCs w:val="28"/>
          <w:lang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7BD145B1" w14:textId="0A005872"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1.14. пункт 4.9.4. изложить в новой</w:t>
      </w:r>
      <w:r w:rsidRPr="00247E75">
        <w:rPr>
          <w:rFonts w:ascii="Times New Roman" w:eastAsia="Times New Roman" w:hAnsi="Times New Roman" w:cs="Times New Roman"/>
          <w:sz w:val="28"/>
          <w:szCs w:val="28"/>
          <w:lang w:eastAsia="ru-RU"/>
        </w:rPr>
        <w:tab/>
        <w:t xml:space="preserve"> редакции:</w:t>
      </w:r>
    </w:p>
    <w:p w14:paraId="1967DB71" w14:textId="4A4DB43A"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«4.9.4. По результатам проведения выездного обследования не может быть принято решение, предусмотренное пунктом 2 части 2 статьи </w:t>
      </w:r>
      <w:proofErr w:type="gramStart"/>
      <w:r w:rsidRPr="00247E75">
        <w:rPr>
          <w:rFonts w:ascii="Times New Roman" w:eastAsia="Times New Roman" w:hAnsi="Times New Roman" w:cs="Times New Roman"/>
          <w:sz w:val="28"/>
          <w:szCs w:val="28"/>
          <w:lang w:eastAsia="ru-RU"/>
        </w:rPr>
        <w:t>90  Федерального</w:t>
      </w:r>
      <w:proofErr w:type="gramEnd"/>
      <w:r w:rsidRPr="00247E75">
        <w:rPr>
          <w:rFonts w:ascii="Times New Roman" w:eastAsia="Times New Roman" w:hAnsi="Times New Roman" w:cs="Times New Roman"/>
          <w:sz w:val="28"/>
          <w:szCs w:val="28"/>
          <w:lang w:eastAsia="ru-RU"/>
        </w:rPr>
        <w:t xml:space="preserve"> закона №248-ФЗ, за исключением случаев, установленных федеральным законом о виде контроля.»;</w:t>
      </w:r>
    </w:p>
    <w:p w14:paraId="2A24B94C" w14:textId="2207F25C" w:rsidR="00EE7AD1" w:rsidRPr="00247E75" w:rsidRDefault="00F50237">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1.15. в абзаце шестом пункта 5.1 слово «обязательных», исключить;</w:t>
      </w:r>
    </w:p>
    <w:p w14:paraId="7DBD15D1" w14:textId="66FFB06A" w:rsidR="00EE7AD1" w:rsidRPr="00247E75" w:rsidRDefault="00F50237" w:rsidP="00247E75">
      <w:pPr>
        <w:tabs>
          <w:tab w:val="left" w:pos="1134"/>
        </w:tabs>
        <w:jc w:val="both"/>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1.16. в абзаце четвёртом пункта 2 Приложения 5 слова «индикаторами риска» заменить на слова «перечнями индикаторов риска».    </w:t>
      </w:r>
      <w:r w:rsidRPr="00247E75">
        <w:rPr>
          <w:rFonts w:ascii="Times New Roman" w:eastAsia="Times New Roman" w:hAnsi="Times New Roman" w:cs="Times New Roman"/>
          <w:i/>
          <w:sz w:val="28"/>
          <w:szCs w:val="28"/>
          <w:lang w:eastAsia="ru-RU"/>
        </w:rPr>
        <w:t xml:space="preserve"> </w:t>
      </w:r>
    </w:p>
    <w:p w14:paraId="4E3D71AF" w14:textId="77777777" w:rsidR="00247E75" w:rsidRPr="00247E75" w:rsidRDefault="00247E75" w:rsidP="00247E75">
      <w:pPr>
        <w:tabs>
          <w:tab w:val="left" w:pos="708"/>
        </w:tabs>
        <w:spacing w:line="100" w:lineRule="atLeast"/>
        <w:ind w:firstLine="708"/>
        <w:jc w:val="both"/>
        <w:rPr>
          <w:rFonts w:eastAsia="Times New Roman" w:cs="Times New Roman"/>
          <w:lang w:eastAsia="ru-RU"/>
        </w:rPr>
      </w:pPr>
      <w:r w:rsidRPr="00247E75">
        <w:rPr>
          <w:rFonts w:ascii="Times New Roman" w:eastAsia="Times New Roman" w:hAnsi="Times New Roman" w:cs="Times New Roman"/>
          <w:sz w:val="28"/>
          <w:szCs w:val="28"/>
          <w:lang w:eastAsia="ru-RU"/>
        </w:rPr>
        <w:t>2. В соответствии со статьей 5 Закона Волгоградской области от 26.12.2008 №1816-ОД «О порядке организации и ведения регистра муниципальных правовых актов Волгоградской области», направить копию настоящего решения для включения в Регистр в течение 30 дней со дня принятия.</w:t>
      </w:r>
    </w:p>
    <w:p w14:paraId="263F329F" w14:textId="77777777" w:rsidR="00247E75" w:rsidRPr="00247E75" w:rsidRDefault="00247E75" w:rsidP="00247E75">
      <w:pPr>
        <w:tabs>
          <w:tab w:val="left" w:pos="708"/>
        </w:tabs>
        <w:spacing w:line="100" w:lineRule="atLeast"/>
        <w:ind w:firstLine="708"/>
        <w:jc w:val="both"/>
        <w:rPr>
          <w:rFonts w:eastAsia="Times New Roman" w:cs="Times New Roman"/>
          <w:lang w:eastAsia="ru-RU"/>
        </w:rPr>
      </w:pPr>
      <w:r w:rsidRPr="00247E75">
        <w:rPr>
          <w:rFonts w:ascii="Times New Roman" w:eastAsia="Times New Roman" w:hAnsi="Times New Roman" w:cs="Times New Roman"/>
          <w:sz w:val="28"/>
          <w:szCs w:val="28"/>
          <w:lang w:eastAsia="ru-RU"/>
        </w:rPr>
        <w:t xml:space="preserve">3. Настоящее решение подлежит официальному обнародованию и размещению в сети Интернет на официальном сайте администрации </w:t>
      </w:r>
      <w:r w:rsidRPr="00247E75">
        <w:rPr>
          <w:rFonts w:ascii="Times New Roman" w:hAnsi="Times New Roman" w:cs="Times New Roman"/>
          <w:bCs/>
          <w:sz w:val="28"/>
          <w:szCs w:val="28"/>
          <w:lang w:val="en-US" w:eastAsia="ru-RU"/>
        </w:rPr>
        <w:t>https</w:t>
      </w:r>
      <w:r w:rsidRPr="00247E75">
        <w:rPr>
          <w:rFonts w:ascii="Times New Roman" w:hAnsi="Times New Roman" w:cs="Times New Roman"/>
          <w:bCs/>
          <w:sz w:val="28"/>
          <w:szCs w:val="28"/>
          <w:lang w:eastAsia="ru-RU"/>
        </w:rPr>
        <w:t>://</w:t>
      </w:r>
      <w:proofErr w:type="spellStart"/>
      <w:r w:rsidRPr="00247E75">
        <w:rPr>
          <w:rFonts w:ascii="Times New Roman" w:hAnsi="Times New Roman" w:cs="Times New Roman"/>
          <w:bCs/>
          <w:sz w:val="28"/>
          <w:szCs w:val="28"/>
          <w:lang w:val="en-US" w:eastAsia="ru-RU"/>
        </w:rPr>
        <w:t>adm</w:t>
      </w:r>
      <w:proofErr w:type="spellEnd"/>
      <w:r w:rsidRPr="00247E75">
        <w:rPr>
          <w:rFonts w:ascii="Times New Roman" w:hAnsi="Times New Roman" w:cs="Times New Roman"/>
          <w:bCs/>
          <w:sz w:val="28"/>
          <w:szCs w:val="28"/>
          <w:lang w:eastAsia="ru-RU"/>
        </w:rPr>
        <w:t>-</w:t>
      </w:r>
      <w:proofErr w:type="spellStart"/>
      <w:r w:rsidRPr="00247E75">
        <w:rPr>
          <w:rFonts w:ascii="Times New Roman" w:hAnsi="Times New Roman" w:cs="Times New Roman"/>
          <w:bCs/>
          <w:sz w:val="28"/>
          <w:szCs w:val="28"/>
          <w:lang w:val="en-US" w:eastAsia="ru-RU"/>
        </w:rPr>
        <w:t>michurinskoe</w:t>
      </w:r>
      <w:proofErr w:type="spellEnd"/>
      <w:r w:rsidRPr="00247E75">
        <w:rPr>
          <w:rFonts w:ascii="Times New Roman" w:hAnsi="Times New Roman" w:cs="Times New Roman"/>
          <w:bCs/>
          <w:sz w:val="28"/>
          <w:szCs w:val="28"/>
          <w:lang w:eastAsia="ru-RU"/>
        </w:rPr>
        <w:t>.</w:t>
      </w:r>
      <w:proofErr w:type="spellStart"/>
      <w:r w:rsidRPr="00247E75">
        <w:rPr>
          <w:rFonts w:ascii="Times New Roman" w:hAnsi="Times New Roman" w:cs="Times New Roman"/>
          <w:bCs/>
          <w:sz w:val="28"/>
          <w:szCs w:val="28"/>
          <w:lang w:val="en-US" w:eastAsia="ru-RU"/>
        </w:rPr>
        <w:t>ru</w:t>
      </w:r>
      <w:proofErr w:type="spellEnd"/>
      <w:r w:rsidRPr="00247E75">
        <w:rPr>
          <w:rFonts w:ascii="Times New Roman" w:hAnsi="Times New Roman" w:cs="Times New Roman"/>
          <w:bCs/>
          <w:sz w:val="28"/>
          <w:szCs w:val="28"/>
          <w:lang w:eastAsia="ru-RU"/>
        </w:rPr>
        <w:t>./.</w:t>
      </w:r>
    </w:p>
    <w:p w14:paraId="6185D4C0" w14:textId="77777777" w:rsidR="00247E75" w:rsidRPr="00247E75" w:rsidRDefault="00247E75" w:rsidP="00247E75">
      <w:pPr>
        <w:widowControl/>
        <w:suppressAutoHyphens w:val="0"/>
        <w:ind w:left="5103"/>
        <w:rPr>
          <w:rFonts w:ascii="Times New Roman" w:eastAsia="Times New Roman" w:hAnsi="Times New Roman" w:cs="Times New Roman"/>
          <w:sz w:val="28"/>
          <w:lang w:eastAsia="ru-RU"/>
        </w:rPr>
      </w:pPr>
    </w:p>
    <w:p w14:paraId="663FC588" w14:textId="77777777" w:rsidR="00247E75" w:rsidRPr="00247E75" w:rsidRDefault="00247E75" w:rsidP="00247E75">
      <w:pPr>
        <w:suppressAutoHyphens w:val="0"/>
        <w:autoSpaceDE w:val="0"/>
        <w:jc w:val="both"/>
        <w:rPr>
          <w:rFonts w:ascii="Times New Roman" w:eastAsia="Times New Roman" w:hAnsi="Times New Roman" w:cs="Times New Roman"/>
          <w:sz w:val="28"/>
          <w:lang w:eastAsia="ru-RU"/>
        </w:rPr>
      </w:pPr>
    </w:p>
    <w:p w14:paraId="3789CEF2" w14:textId="77777777" w:rsidR="00247E75" w:rsidRPr="00247E75" w:rsidRDefault="00247E75" w:rsidP="00247E75">
      <w:pPr>
        <w:suppressAutoHyphens w:val="0"/>
        <w:autoSpaceDE w:val="0"/>
        <w:jc w:val="both"/>
        <w:rPr>
          <w:rFonts w:ascii="Times New Roman" w:eastAsia="Times New Roman" w:hAnsi="Times New Roman" w:cs="Times New Roman"/>
          <w:color w:val="auto"/>
          <w:sz w:val="26"/>
          <w:szCs w:val="26"/>
          <w:lang w:eastAsia="ru-RU"/>
        </w:rPr>
      </w:pPr>
    </w:p>
    <w:p w14:paraId="3CD4D9E7" w14:textId="77777777" w:rsidR="00247E75" w:rsidRPr="00247E75" w:rsidRDefault="00247E75" w:rsidP="00247E75">
      <w:pPr>
        <w:widowControl/>
        <w:suppressAutoHyphens w:val="0"/>
        <w:autoSpaceDE w:val="0"/>
        <w:autoSpaceDN w:val="0"/>
        <w:adjustRightInd w:val="0"/>
        <w:outlineLvl w:val="0"/>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6"/>
          <w:szCs w:val="26"/>
          <w:lang w:eastAsia="ru-RU"/>
        </w:rPr>
        <w:t xml:space="preserve">           </w:t>
      </w:r>
      <w:r w:rsidRPr="00247E75">
        <w:rPr>
          <w:rFonts w:ascii="Times New Roman" w:eastAsia="Times New Roman" w:hAnsi="Times New Roman" w:cs="Times New Roman"/>
          <w:sz w:val="28"/>
          <w:szCs w:val="28"/>
          <w:lang w:eastAsia="ru-RU"/>
        </w:rPr>
        <w:t>Глава Мичуринского сельского поселения</w:t>
      </w:r>
    </w:p>
    <w:p w14:paraId="4CB85167" w14:textId="77777777" w:rsidR="00247E75" w:rsidRPr="00247E75" w:rsidRDefault="00247E75" w:rsidP="00247E75">
      <w:pPr>
        <w:widowControl/>
        <w:suppressAutoHyphens w:val="0"/>
        <w:autoSpaceDE w:val="0"/>
        <w:autoSpaceDN w:val="0"/>
        <w:adjustRightInd w:val="0"/>
        <w:outlineLvl w:val="0"/>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proofErr w:type="spellStart"/>
      <w:r w:rsidRPr="00247E75">
        <w:rPr>
          <w:rFonts w:ascii="Times New Roman" w:eastAsia="Times New Roman" w:hAnsi="Times New Roman" w:cs="Times New Roman"/>
          <w:sz w:val="28"/>
          <w:szCs w:val="28"/>
          <w:lang w:eastAsia="ru-RU"/>
        </w:rPr>
        <w:t>Камышинского</w:t>
      </w:r>
      <w:proofErr w:type="spellEnd"/>
      <w:r w:rsidRPr="00247E75">
        <w:rPr>
          <w:rFonts w:ascii="Times New Roman" w:eastAsia="Times New Roman" w:hAnsi="Times New Roman" w:cs="Times New Roman"/>
          <w:sz w:val="28"/>
          <w:szCs w:val="28"/>
          <w:lang w:eastAsia="ru-RU"/>
        </w:rPr>
        <w:t xml:space="preserve"> муниципального района </w:t>
      </w:r>
    </w:p>
    <w:p w14:paraId="5617B821" w14:textId="77777777" w:rsidR="00247E75" w:rsidRPr="00247E75" w:rsidRDefault="00247E75" w:rsidP="00247E75">
      <w:pPr>
        <w:widowControl/>
        <w:suppressAutoHyphens w:val="0"/>
        <w:autoSpaceDE w:val="0"/>
        <w:autoSpaceDN w:val="0"/>
        <w:adjustRightInd w:val="0"/>
        <w:outlineLvl w:val="0"/>
        <w:rPr>
          <w:rFonts w:ascii="Times New Roman" w:eastAsia="Times New Roman" w:hAnsi="Times New Roman" w:cs="Times New Roman"/>
          <w:sz w:val="26"/>
          <w:szCs w:val="26"/>
          <w:lang w:eastAsia="ru-RU"/>
        </w:rPr>
      </w:pPr>
      <w:r w:rsidRPr="00247E75">
        <w:rPr>
          <w:rFonts w:ascii="Times New Roman" w:eastAsia="Times New Roman" w:hAnsi="Times New Roman" w:cs="Times New Roman"/>
          <w:sz w:val="28"/>
          <w:szCs w:val="28"/>
          <w:lang w:eastAsia="ru-RU"/>
        </w:rPr>
        <w:t xml:space="preserve">          Волгоградской области                                                       А.Ю. Кельн </w:t>
      </w:r>
      <w:r w:rsidRPr="00247E75">
        <w:rPr>
          <w:rFonts w:ascii="Times New Roman" w:eastAsia="Times New Roman" w:hAnsi="Times New Roman" w:cs="Times New Roman"/>
          <w:sz w:val="26"/>
          <w:szCs w:val="26"/>
          <w:lang w:eastAsia="ru-RU"/>
        </w:rPr>
        <w:t xml:space="preserve">                                                             </w:t>
      </w:r>
    </w:p>
    <w:p w14:paraId="23C45070" w14:textId="77777777" w:rsidR="00EE7AD1" w:rsidRDefault="00EE7AD1" w:rsidP="00247E75">
      <w:pPr>
        <w:widowControl/>
        <w:ind w:left="720"/>
        <w:jc w:val="both"/>
      </w:pPr>
    </w:p>
    <w:sectPr w:rsidR="00EE7AD1">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DC46B2"/>
    <w:multiLevelType w:val="singleLevel"/>
    <w:tmpl w:val="CFDC46B2"/>
    <w:lvl w:ilvl="0">
      <w:start w:val="1"/>
      <w:numFmt w:val="decimal"/>
      <w:suff w:val="space"/>
      <w:lvlText w:val="%1."/>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2545C"/>
    <w:rsid w:val="000012DA"/>
    <w:rsid w:val="00006B3F"/>
    <w:rsid w:val="0003716A"/>
    <w:rsid w:val="000A6E6F"/>
    <w:rsid w:val="00103D2C"/>
    <w:rsid w:val="00114BF7"/>
    <w:rsid w:val="00150C95"/>
    <w:rsid w:val="001A7652"/>
    <w:rsid w:val="001B35C4"/>
    <w:rsid w:val="001C603A"/>
    <w:rsid w:val="00247E75"/>
    <w:rsid w:val="00335FA0"/>
    <w:rsid w:val="003C3B87"/>
    <w:rsid w:val="00436BAB"/>
    <w:rsid w:val="00462474"/>
    <w:rsid w:val="00567838"/>
    <w:rsid w:val="005A0985"/>
    <w:rsid w:val="006769C2"/>
    <w:rsid w:val="006A6C1F"/>
    <w:rsid w:val="006C6E27"/>
    <w:rsid w:val="006F1F95"/>
    <w:rsid w:val="00716BE4"/>
    <w:rsid w:val="00A5658B"/>
    <w:rsid w:val="00AB7B37"/>
    <w:rsid w:val="00B22116"/>
    <w:rsid w:val="00B80D60"/>
    <w:rsid w:val="00B87533"/>
    <w:rsid w:val="00DC07E3"/>
    <w:rsid w:val="00E16222"/>
    <w:rsid w:val="00E27872"/>
    <w:rsid w:val="00EE7AD1"/>
    <w:rsid w:val="00F50237"/>
    <w:rsid w:val="00FB09CC"/>
    <w:rsid w:val="00FD136C"/>
    <w:rsid w:val="02817D45"/>
    <w:rsid w:val="06EF710C"/>
    <w:rsid w:val="0742545C"/>
    <w:rsid w:val="0EF96391"/>
    <w:rsid w:val="105345BE"/>
    <w:rsid w:val="123074D8"/>
    <w:rsid w:val="12800EB6"/>
    <w:rsid w:val="13A80292"/>
    <w:rsid w:val="1C930E70"/>
    <w:rsid w:val="1F0B5BFD"/>
    <w:rsid w:val="2AFD73F6"/>
    <w:rsid w:val="3D735600"/>
    <w:rsid w:val="3D80571D"/>
    <w:rsid w:val="417A4438"/>
    <w:rsid w:val="427337C8"/>
    <w:rsid w:val="4827612F"/>
    <w:rsid w:val="49670A5F"/>
    <w:rsid w:val="53443511"/>
    <w:rsid w:val="5A0D614D"/>
    <w:rsid w:val="60DE78FB"/>
    <w:rsid w:val="6C3871F6"/>
    <w:rsid w:val="6C5F54BB"/>
    <w:rsid w:val="6FCC6125"/>
    <w:rsid w:val="70537C22"/>
    <w:rsid w:val="775A5C47"/>
    <w:rsid w:val="78AF61D2"/>
    <w:rsid w:val="78CD47AC"/>
    <w:rsid w:val="7ADE2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32996F-18BD-4482-B868-B3EC425C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Arial" w:eastAsia="Calibri" w:hAnsi="Arial" w:cs="Arial"/>
      <w:color w:val="00000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800000"/>
      <w:u w:val="single"/>
    </w:rPr>
  </w:style>
  <w:style w:type="character" w:styleId="a4">
    <w:name w:val="Hyperlink"/>
    <w:basedOn w:val="a0"/>
    <w:qFormat/>
    <w:rPr>
      <w:color w:val="000080"/>
      <w:u w:val="single"/>
    </w:rPr>
  </w:style>
  <w:style w:type="paragraph" w:styleId="a5">
    <w:name w:val="Balloon Text"/>
    <w:basedOn w:val="a"/>
    <w:link w:val="a6"/>
    <w:qFormat/>
    <w:rPr>
      <w:rFonts w:ascii="Tahoma" w:hAnsi="Tahoma" w:cs="Tahoma"/>
      <w:sz w:val="16"/>
      <w:szCs w:val="16"/>
    </w:rPr>
  </w:style>
  <w:style w:type="paragraph" w:styleId="a7">
    <w:name w:val="Normal (Web)"/>
    <w:qFormat/>
    <w:pPr>
      <w:spacing w:beforeAutospacing="1" w:line="276" w:lineRule="auto"/>
    </w:pPr>
    <w:rPr>
      <w:sz w:val="24"/>
      <w:szCs w:val="24"/>
      <w:lang w:val="en-US" w:eastAsia="zh-CN"/>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a8">
    <w:name w:val="No Spacing"/>
    <w:uiPriority w:val="1"/>
    <w:qFormat/>
    <w:rPr>
      <w:rFonts w:ascii="Calibri" w:eastAsia="Times New Roman" w:hAnsi="Calibri"/>
      <w:sz w:val="22"/>
      <w:szCs w:val="22"/>
    </w:rPr>
  </w:style>
  <w:style w:type="paragraph" w:customStyle="1" w:styleId="ConsPlusNormal">
    <w:name w:val="ConsPlusNormal"/>
    <w:qFormat/>
    <w:pPr>
      <w:widowControl w:val="0"/>
      <w:suppressAutoHyphens/>
      <w:ind w:firstLine="720"/>
    </w:pPr>
    <w:rPr>
      <w:rFonts w:eastAsia="Times New Roman"/>
      <w:sz w:val="22"/>
      <w:szCs w:val="22"/>
      <w:lang w:eastAsia="zh-CN"/>
    </w:rPr>
  </w:style>
  <w:style w:type="paragraph" w:styleId="a9">
    <w:name w:val="List Paragraph"/>
    <w:basedOn w:val="a"/>
    <w:qFormat/>
    <w:pPr>
      <w:ind w:left="720"/>
      <w:contextualSpacing/>
    </w:pPr>
  </w:style>
  <w:style w:type="character" w:customStyle="1" w:styleId="a6">
    <w:name w:val="Текст выноски Знак"/>
    <w:basedOn w:val="a0"/>
    <w:link w:val="a5"/>
    <w:qFormat/>
    <w:rPr>
      <w:rFonts w:ascii="Tahoma" w:eastAsia="Calibri" w:hAnsi="Tahoma" w:cs="Tahoma"/>
      <w:color w:val="000000"/>
      <w:sz w:val="16"/>
      <w:szCs w:val="16"/>
      <w:lang w:eastAsia="zh-CN"/>
    </w:rPr>
  </w:style>
  <w:style w:type="paragraph" w:styleId="aa">
    <w:name w:val="Body Text"/>
    <w:basedOn w:val="a"/>
    <w:link w:val="ab"/>
    <w:semiHidden/>
    <w:unhideWhenUsed/>
    <w:rsid w:val="00247E75"/>
    <w:pPr>
      <w:spacing w:after="120"/>
    </w:pPr>
  </w:style>
  <w:style w:type="character" w:customStyle="1" w:styleId="ab">
    <w:name w:val="Основной текст Знак"/>
    <w:basedOn w:val="a0"/>
    <w:link w:val="aa"/>
    <w:semiHidden/>
    <w:rsid w:val="00247E75"/>
    <w:rPr>
      <w:rFonts w:ascii="Arial" w:eastAsia="Calibri" w:hAnsi="Arial" w:cs="Arial"/>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1532</Words>
  <Characters>8734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 Зубанкова</dc:creator>
  <cp:lastModifiedBy>RePack by SPecialiST</cp:lastModifiedBy>
  <cp:revision>5</cp:revision>
  <dcterms:created xsi:type="dcterms:W3CDTF">2026-01-23T08:19:00Z</dcterms:created>
  <dcterms:modified xsi:type="dcterms:W3CDTF">2026-01-28T07:24:00Z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34A8DD7AB3E5492B99049912A25786AE_11</vt:lpwstr>
  </property>
</Properties>
</file>